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7C2" w:rsidRDefault="00F457C2" w:rsidP="00F457C2">
      <w:pPr>
        <w:pStyle w:val="2"/>
        <w:rPr>
          <w:lang w:val="en-US"/>
        </w:rPr>
      </w:pPr>
      <w:r w:rsidRPr="00500CFA">
        <w:t>Порядок работы с клиентом</w:t>
      </w:r>
      <w:r w:rsidRPr="00500CFA">
        <w:rPr>
          <w:lang w:val="en-US"/>
        </w:rPr>
        <w:t>:</w:t>
      </w:r>
    </w:p>
    <w:p w:rsidR="00F457C2" w:rsidRPr="006D18AD" w:rsidRDefault="00F457C2" w:rsidP="00F457C2">
      <w:pPr>
        <w:rPr>
          <w:lang w:val="en-US"/>
        </w:rPr>
      </w:pPr>
    </w:p>
    <w:p w:rsidR="00F457C2" w:rsidRPr="006D18AD" w:rsidRDefault="00F457C2" w:rsidP="00F457C2">
      <w:pPr>
        <w:pStyle w:val="a4"/>
        <w:numPr>
          <w:ilvl w:val="0"/>
          <w:numId w:val="4"/>
        </w:numPr>
        <w:spacing w:before="0" w:beforeAutospacing="0" w:line="276" w:lineRule="auto"/>
        <w:rPr>
          <w:rFonts w:asciiTheme="minorHAnsi" w:hAnsiTheme="minorHAnsi"/>
          <w:color w:val="000000"/>
          <w:sz w:val="22"/>
          <w:szCs w:val="22"/>
        </w:rPr>
      </w:pPr>
      <w:r w:rsidRPr="006D18AD">
        <w:rPr>
          <w:rFonts w:asciiTheme="minorHAnsi" w:hAnsiTheme="minorHAnsi"/>
          <w:color w:val="000000"/>
          <w:sz w:val="22"/>
          <w:szCs w:val="22"/>
        </w:rPr>
        <w:t>Зарегистрироваться на сайте (</w:t>
      </w:r>
      <w:hyperlink r:id="rId6" w:history="1">
        <w:r w:rsidRPr="006D18AD">
          <w:rPr>
            <w:rStyle w:val="a5"/>
            <w:rFonts w:asciiTheme="minorHAnsi" w:hAnsiTheme="minorHAnsi"/>
            <w:sz w:val="22"/>
            <w:szCs w:val="22"/>
          </w:rPr>
          <w:t>http://www.kaf801.ru/reg.php</w:t>
        </w:r>
      </w:hyperlink>
      <w:r w:rsidRPr="006D18AD">
        <w:rPr>
          <w:rFonts w:asciiTheme="minorHAnsi" w:hAnsiTheme="minorHAnsi"/>
          <w:color w:val="000000"/>
          <w:sz w:val="22"/>
          <w:szCs w:val="22"/>
        </w:rPr>
        <w:t>).</w:t>
      </w:r>
    </w:p>
    <w:p w:rsidR="00F457C2" w:rsidRPr="00500CFA" w:rsidRDefault="00F457C2" w:rsidP="00F457C2">
      <w:pPr>
        <w:pStyle w:val="a4"/>
        <w:numPr>
          <w:ilvl w:val="0"/>
          <w:numId w:val="4"/>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Получить у ответственного лица пароли для выполнения необходимых работ. </w:t>
      </w:r>
    </w:p>
    <w:p w:rsidR="00F457C2" w:rsidRPr="00500CFA" w:rsidRDefault="00F457C2" w:rsidP="00F457C2">
      <w:pPr>
        <w:pStyle w:val="a4"/>
        <w:numPr>
          <w:ilvl w:val="0"/>
          <w:numId w:val="4"/>
        </w:numPr>
        <w:spacing w:before="0" w:beforeAutospacing="0" w:line="276" w:lineRule="auto"/>
        <w:rPr>
          <w:rFonts w:asciiTheme="minorHAnsi" w:hAnsiTheme="minorHAnsi"/>
          <w:color w:val="000000"/>
          <w:sz w:val="22"/>
          <w:szCs w:val="22"/>
          <w:lang w:val="en-US"/>
        </w:rPr>
      </w:pPr>
      <w:r w:rsidRPr="00500CFA">
        <w:rPr>
          <w:rFonts w:asciiTheme="minorHAnsi" w:hAnsiTheme="minorHAnsi"/>
          <w:color w:val="000000"/>
          <w:sz w:val="22"/>
          <w:szCs w:val="22"/>
        </w:rPr>
        <w:t>Скачать архив с клиентом с сайта 801 кафедры (</w:t>
      </w:r>
      <w:hyperlink r:id="rId7" w:history="1">
        <w:r w:rsidRPr="00500CFA">
          <w:rPr>
            <w:rStyle w:val="a5"/>
            <w:rFonts w:asciiTheme="minorHAnsi" w:hAnsiTheme="minorHAnsi"/>
            <w:sz w:val="22"/>
            <w:szCs w:val="22"/>
          </w:rPr>
          <w:t>http://www.kaf801.ru/LaborantClient.php</w:t>
        </w:r>
      </w:hyperlink>
      <w:r w:rsidRPr="00500CFA">
        <w:rPr>
          <w:rFonts w:asciiTheme="minorHAnsi" w:hAnsiTheme="minorHAnsi"/>
          <w:color w:val="000000"/>
          <w:sz w:val="22"/>
          <w:szCs w:val="22"/>
        </w:rPr>
        <w:t>) . Для большей стабильности работы рекомендуется версия без инсталлятора.</w:t>
      </w:r>
    </w:p>
    <w:p w:rsidR="00F457C2" w:rsidRPr="00500CFA" w:rsidRDefault="00F457C2" w:rsidP="00F457C2">
      <w:pPr>
        <w:pStyle w:val="a4"/>
        <w:numPr>
          <w:ilvl w:val="0"/>
          <w:numId w:val="4"/>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Распаковать архив в удобную папку (используя, например, </w:t>
      </w:r>
      <w:hyperlink r:id="rId8" w:history="1">
        <w:r w:rsidRPr="00500CFA">
          <w:rPr>
            <w:rStyle w:val="a5"/>
            <w:rFonts w:asciiTheme="minorHAnsi" w:hAnsiTheme="minorHAnsi"/>
            <w:sz w:val="22"/>
            <w:szCs w:val="22"/>
          </w:rPr>
          <w:t>http://www.7-zip.org/download.html</w:t>
        </w:r>
      </w:hyperlink>
      <w:r w:rsidRPr="00500CFA">
        <w:rPr>
          <w:rFonts w:asciiTheme="minorHAnsi" w:hAnsiTheme="minorHAnsi"/>
          <w:color w:val="000000"/>
          <w:sz w:val="22"/>
          <w:szCs w:val="22"/>
        </w:rPr>
        <w:t>).</w:t>
      </w:r>
    </w:p>
    <w:p w:rsidR="00F457C2" w:rsidRPr="00500CFA" w:rsidRDefault="00F457C2" w:rsidP="00F457C2">
      <w:pPr>
        <w:pStyle w:val="a4"/>
        <w:numPr>
          <w:ilvl w:val="0"/>
          <w:numId w:val="4"/>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Запустить клиент, используя ярлык </w:t>
      </w:r>
      <w:proofErr w:type="spellStart"/>
      <w:r w:rsidRPr="00500CFA">
        <w:rPr>
          <w:rFonts w:asciiTheme="minorHAnsi" w:hAnsiTheme="minorHAnsi"/>
          <w:color w:val="000000"/>
          <w:sz w:val="22"/>
          <w:szCs w:val="22"/>
          <w:lang w:val="en-US"/>
        </w:rPr>
        <w:t>LaborantClient</w:t>
      </w:r>
      <w:proofErr w:type="spellEnd"/>
      <w:r w:rsidRPr="00500CFA">
        <w:rPr>
          <w:rFonts w:asciiTheme="minorHAnsi" w:hAnsiTheme="minorHAnsi"/>
          <w:color w:val="000000"/>
          <w:sz w:val="22"/>
          <w:szCs w:val="22"/>
        </w:rPr>
        <w:t xml:space="preserve"> в папке </w:t>
      </w:r>
      <w:proofErr w:type="spellStart"/>
      <w:r w:rsidRPr="00500CFA">
        <w:rPr>
          <w:rFonts w:asciiTheme="minorHAnsi" w:hAnsiTheme="minorHAnsi"/>
          <w:color w:val="000000"/>
          <w:sz w:val="22"/>
          <w:szCs w:val="22"/>
          <w:lang w:val="en-US"/>
        </w:rPr>
        <w:t>LaborantSetup</w:t>
      </w:r>
      <w:proofErr w:type="spellEnd"/>
      <w:r w:rsidRPr="00500CFA">
        <w:rPr>
          <w:rFonts w:asciiTheme="minorHAnsi" w:hAnsiTheme="minorHAnsi"/>
          <w:color w:val="000000"/>
          <w:sz w:val="22"/>
          <w:szCs w:val="22"/>
        </w:rPr>
        <w:t>.</w:t>
      </w:r>
    </w:p>
    <w:p w:rsidR="00F457C2" w:rsidRPr="00500CFA" w:rsidRDefault="00F457C2" w:rsidP="00F457C2">
      <w:pPr>
        <w:pStyle w:val="a4"/>
        <w:numPr>
          <w:ilvl w:val="0"/>
          <w:numId w:val="4"/>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Скачать интересующую лабораторную работу. Для этого необходимо нажать на кнопку </w:t>
      </w:r>
      <w:r w:rsidRPr="00500CFA">
        <w:rPr>
          <w:rFonts w:asciiTheme="minorHAnsi" w:hAnsiTheme="minorHAnsi"/>
          <w:b/>
          <w:color w:val="000000"/>
          <w:sz w:val="22"/>
          <w:szCs w:val="22"/>
        </w:rPr>
        <w:t xml:space="preserve">Загрузка лабораторных работ, </w:t>
      </w:r>
      <w:r w:rsidRPr="00500CFA">
        <w:rPr>
          <w:rFonts w:asciiTheme="minorHAnsi" w:hAnsiTheme="minorHAnsi"/>
          <w:color w:val="000000"/>
          <w:sz w:val="22"/>
          <w:szCs w:val="22"/>
        </w:rPr>
        <w:t>а в появившемся окне нажать на кнопку</w:t>
      </w:r>
      <w:proofErr w:type="gramStart"/>
      <w:r w:rsidRPr="00500CFA">
        <w:rPr>
          <w:rFonts w:asciiTheme="minorHAnsi" w:hAnsiTheme="minorHAnsi"/>
          <w:color w:val="000000"/>
          <w:sz w:val="22"/>
          <w:szCs w:val="22"/>
        </w:rPr>
        <w:t xml:space="preserve"> </w:t>
      </w:r>
      <w:r w:rsidRPr="00500CFA">
        <w:rPr>
          <w:rFonts w:asciiTheme="minorHAnsi" w:hAnsiTheme="minorHAnsi"/>
          <w:b/>
          <w:color w:val="000000"/>
          <w:sz w:val="22"/>
          <w:szCs w:val="22"/>
        </w:rPr>
        <w:t>С</w:t>
      </w:r>
      <w:proofErr w:type="gramEnd"/>
      <w:r w:rsidRPr="00500CFA">
        <w:rPr>
          <w:rFonts w:asciiTheme="minorHAnsi" w:hAnsiTheme="minorHAnsi"/>
          <w:b/>
          <w:color w:val="000000"/>
          <w:sz w:val="22"/>
          <w:szCs w:val="22"/>
        </w:rPr>
        <w:t>качать</w:t>
      </w:r>
      <w:r w:rsidRPr="00500CFA">
        <w:rPr>
          <w:rFonts w:asciiTheme="minorHAnsi" w:hAnsiTheme="minorHAnsi"/>
          <w:color w:val="000000"/>
          <w:sz w:val="22"/>
          <w:szCs w:val="22"/>
        </w:rPr>
        <w:t xml:space="preserve"> напротив названия требуемой работы. По окончании скачивания будет выведено соответствующее сообщение, после чего окно загрузки можно закрыть.</w:t>
      </w:r>
    </w:p>
    <w:p w:rsidR="00F457C2" w:rsidRPr="00500CFA" w:rsidRDefault="00F457C2" w:rsidP="00F457C2">
      <w:pPr>
        <w:pStyle w:val="a4"/>
        <w:numPr>
          <w:ilvl w:val="0"/>
          <w:numId w:val="4"/>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Чтобы приступить к выполнению лабораторной работы, необходимо нажать кнопку </w:t>
      </w:r>
      <w:r w:rsidRPr="00500CFA">
        <w:rPr>
          <w:rFonts w:asciiTheme="minorHAnsi" w:hAnsiTheme="minorHAnsi"/>
          <w:b/>
          <w:color w:val="000000"/>
          <w:sz w:val="22"/>
          <w:szCs w:val="22"/>
        </w:rPr>
        <w:t>Выбор лабораторной работы</w:t>
      </w:r>
      <w:r w:rsidRPr="00500CFA">
        <w:rPr>
          <w:rFonts w:asciiTheme="minorHAnsi" w:hAnsiTheme="minorHAnsi"/>
          <w:color w:val="000000"/>
          <w:sz w:val="22"/>
          <w:szCs w:val="22"/>
        </w:rPr>
        <w:t>, а в появившемся окне нажать на кнопку</w:t>
      </w:r>
      <w:proofErr w:type="gramStart"/>
      <w:r w:rsidRPr="00500CFA">
        <w:rPr>
          <w:rFonts w:asciiTheme="minorHAnsi" w:hAnsiTheme="minorHAnsi"/>
          <w:color w:val="000000"/>
          <w:sz w:val="22"/>
          <w:szCs w:val="22"/>
        </w:rPr>
        <w:t xml:space="preserve"> </w:t>
      </w:r>
      <w:r w:rsidRPr="00500CFA">
        <w:rPr>
          <w:rFonts w:asciiTheme="minorHAnsi" w:hAnsiTheme="minorHAnsi"/>
          <w:b/>
          <w:color w:val="000000"/>
          <w:sz w:val="22"/>
          <w:szCs w:val="22"/>
        </w:rPr>
        <w:t>З</w:t>
      </w:r>
      <w:proofErr w:type="gramEnd"/>
      <w:r w:rsidRPr="00500CFA">
        <w:rPr>
          <w:rFonts w:asciiTheme="minorHAnsi" w:hAnsiTheme="minorHAnsi"/>
          <w:b/>
          <w:color w:val="000000"/>
          <w:sz w:val="22"/>
          <w:szCs w:val="22"/>
        </w:rPr>
        <w:t xml:space="preserve">апустить </w:t>
      </w:r>
      <w:r w:rsidRPr="00500CFA">
        <w:rPr>
          <w:rFonts w:asciiTheme="minorHAnsi" w:hAnsiTheme="minorHAnsi"/>
          <w:color w:val="000000"/>
          <w:sz w:val="22"/>
          <w:szCs w:val="22"/>
        </w:rPr>
        <w:t xml:space="preserve">напротив названия скаченной работы. Появится окно авторизации. В поле </w:t>
      </w:r>
      <w:r w:rsidRPr="00500CFA">
        <w:rPr>
          <w:rFonts w:asciiTheme="minorHAnsi" w:hAnsiTheme="minorHAnsi"/>
          <w:b/>
          <w:color w:val="000000"/>
          <w:sz w:val="22"/>
          <w:szCs w:val="22"/>
        </w:rPr>
        <w:t>Логин</w:t>
      </w:r>
      <w:r w:rsidRPr="00500CFA">
        <w:rPr>
          <w:rFonts w:asciiTheme="minorHAnsi" w:hAnsiTheme="minorHAnsi"/>
          <w:color w:val="000000"/>
          <w:sz w:val="22"/>
          <w:szCs w:val="22"/>
        </w:rPr>
        <w:t xml:space="preserve"> необходимо ввести </w:t>
      </w:r>
      <w:proofErr w:type="gramStart"/>
      <w:r w:rsidRPr="00500CFA">
        <w:rPr>
          <w:rFonts w:asciiTheme="minorHAnsi" w:hAnsiTheme="minorHAnsi"/>
          <w:color w:val="000000"/>
          <w:sz w:val="22"/>
          <w:szCs w:val="22"/>
        </w:rPr>
        <w:t>логин</w:t>
      </w:r>
      <w:proofErr w:type="gramEnd"/>
      <w:r w:rsidRPr="00500CFA">
        <w:rPr>
          <w:rFonts w:asciiTheme="minorHAnsi" w:hAnsiTheme="minorHAnsi"/>
          <w:color w:val="000000"/>
          <w:sz w:val="22"/>
          <w:szCs w:val="22"/>
        </w:rPr>
        <w:t xml:space="preserve"> полученный при регистрации на сайте, в поле </w:t>
      </w:r>
      <w:r w:rsidRPr="00500CFA">
        <w:rPr>
          <w:rFonts w:asciiTheme="minorHAnsi" w:hAnsiTheme="minorHAnsi"/>
          <w:b/>
          <w:color w:val="000000"/>
          <w:sz w:val="22"/>
          <w:szCs w:val="22"/>
        </w:rPr>
        <w:t>Пароль</w:t>
      </w:r>
      <w:r w:rsidRPr="00500CFA">
        <w:rPr>
          <w:rFonts w:asciiTheme="minorHAnsi" w:hAnsiTheme="minorHAnsi"/>
          <w:color w:val="000000"/>
          <w:sz w:val="22"/>
          <w:szCs w:val="22"/>
        </w:rPr>
        <w:t xml:space="preserve"> необходимо ввести пароль, полученный от ответственного лица (</w:t>
      </w:r>
      <w:r w:rsidRPr="00500CFA">
        <w:rPr>
          <w:rFonts w:asciiTheme="minorHAnsi" w:hAnsiTheme="minorHAnsi"/>
          <w:color w:val="000000"/>
          <w:sz w:val="22"/>
          <w:szCs w:val="22"/>
          <w:u w:val="single"/>
        </w:rPr>
        <w:t>а не пароль от «личного кабинета», указанный при регистрации!</w:t>
      </w:r>
      <w:r w:rsidRPr="00500CFA">
        <w:rPr>
          <w:rFonts w:asciiTheme="minorHAnsi" w:hAnsiTheme="minorHAnsi"/>
          <w:color w:val="000000"/>
          <w:sz w:val="22"/>
          <w:szCs w:val="22"/>
        </w:rPr>
        <w:t>).</w:t>
      </w:r>
    </w:p>
    <w:p w:rsidR="00F457C2" w:rsidRPr="00500CFA" w:rsidRDefault="00F457C2" w:rsidP="00F457C2">
      <w:pPr>
        <w:pStyle w:val="a4"/>
        <w:numPr>
          <w:ilvl w:val="0"/>
          <w:numId w:val="4"/>
        </w:numPr>
        <w:spacing w:before="0" w:beforeAutospacing="0" w:line="276" w:lineRule="auto"/>
        <w:rPr>
          <w:rFonts w:asciiTheme="minorHAnsi" w:hAnsiTheme="minorHAnsi"/>
          <w:color w:val="000000"/>
          <w:sz w:val="22"/>
          <w:szCs w:val="22"/>
          <w:lang w:val="en-US"/>
        </w:rPr>
      </w:pPr>
      <w:r w:rsidRPr="00500CFA">
        <w:rPr>
          <w:rFonts w:asciiTheme="minorHAnsi" w:hAnsiTheme="minorHAnsi"/>
          <w:color w:val="000000"/>
          <w:sz w:val="22"/>
          <w:szCs w:val="22"/>
        </w:rPr>
        <w:t>Дождаться загрузки сцены.</w:t>
      </w:r>
    </w:p>
    <w:p w:rsidR="00F457C2" w:rsidRPr="00500CFA" w:rsidRDefault="00F457C2" w:rsidP="00F457C2">
      <w:pPr>
        <w:pStyle w:val="a4"/>
        <w:numPr>
          <w:ilvl w:val="0"/>
          <w:numId w:val="4"/>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Снять необходимые замеры, руководствуясь методическим пособием по лабораторным практикумам </w:t>
      </w:r>
      <w:r>
        <w:rPr>
          <w:rFonts w:asciiTheme="minorHAnsi" w:hAnsiTheme="minorHAnsi"/>
          <w:color w:val="000000"/>
          <w:sz w:val="22"/>
          <w:szCs w:val="22"/>
        </w:rPr>
        <w:t>и данным справочным руководством</w:t>
      </w:r>
      <w:r w:rsidRPr="00500CFA">
        <w:rPr>
          <w:rFonts w:asciiTheme="minorHAnsi" w:hAnsiTheme="minorHAnsi"/>
          <w:color w:val="000000"/>
          <w:sz w:val="22"/>
          <w:szCs w:val="22"/>
        </w:rPr>
        <w:t>.</w:t>
      </w:r>
      <w:r>
        <w:rPr>
          <w:rFonts w:asciiTheme="minorHAnsi" w:hAnsiTheme="minorHAnsi"/>
          <w:color w:val="000000"/>
          <w:sz w:val="22"/>
          <w:szCs w:val="22"/>
        </w:rPr>
        <w:t xml:space="preserve"> </w:t>
      </w:r>
      <w:r w:rsidRPr="00500CFA">
        <w:rPr>
          <w:rFonts w:asciiTheme="minorHAnsi" w:hAnsiTheme="minorHAnsi"/>
          <w:color w:val="000000"/>
          <w:sz w:val="22"/>
          <w:szCs w:val="22"/>
        </w:rPr>
        <w:t xml:space="preserve"> Для </w:t>
      </w:r>
      <w:proofErr w:type="gramStart"/>
      <w:r w:rsidRPr="00500CFA">
        <w:rPr>
          <w:rFonts w:asciiTheme="minorHAnsi" w:hAnsiTheme="minorHAnsi"/>
          <w:color w:val="000000"/>
          <w:sz w:val="22"/>
          <w:szCs w:val="22"/>
        </w:rPr>
        <w:t>комфортной</w:t>
      </w:r>
      <w:proofErr w:type="gramEnd"/>
      <w:r w:rsidRPr="00500CFA">
        <w:rPr>
          <w:rFonts w:asciiTheme="minorHAnsi" w:hAnsiTheme="minorHAnsi"/>
          <w:color w:val="000000"/>
          <w:sz w:val="22"/>
          <w:szCs w:val="22"/>
        </w:rPr>
        <w:t xml:space="preserve"> работы рекомендуется развернуть окно во весь экран. Все активные объекты на сцене либо подсвечиваются при наведении на них курсором мыши, либо их интерактивность очевидна (например, кнопки на приборах). Управление сценой осуществляется следующим образом: </w:t>
      </w:r>
    </w:p>
    <w:p w:rsidR="00F457C2" w:rsidRPr="00500CFA" w:rsidRDefault="00F457C2" w:rsidP="00F457C2">
      <w:pPr>
        <w:pStyle w:val="a4"/>
        <w:numPr>
          <w:ilvl w:val="0"/>
          <w:numId w:val="5"/>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щелчок левой кнопкой мыши – взаимодействие с активным объектом,</w:t>
      </w:r>
    </w:p>
    <w:p w:rsidR="00F457C2" w:rsidRPr="00500CFA" w:rsidRDefault="00F457C2" w:rsidP="00F457C2">
      <w:pPr>
        <w:pStyle w:val="a4"/>
        <w:numPr>
          <w:ilvl w:val="0"/>
          <w:numId w:val="5"/>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перемещение мыши с зажатой левой кнопкой – вращение камеры,</w:t>
      </w:r>
    </w:p>
    <w:p w:rsidR="00F457C2" w:rsidRPr="00500CFA" w:rsidRDefault="00F457C2" w:rsidP="00F457C2">
      <w:pPr>
        <w:pStyle w:val="a4"/>
        <w:numPr>
          <w:ilvl w:val="0"/>
          <w:numId w:val="5"/>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перемещение мыши с зажатой правой кнопкой – перемещение камеры,</w:t>
      </w:r>
    </w:p>
    <w:p w:rsidR="00F457C2" w:rsidRPr="00500CFA" w:rsidRDefault="00F457C2" w:rsidP="00F457C2">
      <w:pPr>
        <w:pStyle w:val="a4"/>
        <w:numPr>
          <w:ilvl w:val="0"/>
          <w:numId w:val="5"/>
        </w:numPr>
        <w:spacing w:before="0" w:beforeAutospacing="0" w:line="276" w:lineRule="auto"/>
        <w:rPr>
          <w:rFonts w:asciiTheme="minorHAnsi" w:hAnsiTheme="minorHAnsi"/>
          <w:color w:val="000000"/>
          <w:sz w:val="22"/>
          <w:szCs w:val="22"/>
        </w:rPr>
      </w:pPr>
      <w:proofErr w:type="gramStart"/>
      <w:r w:rsidRPr="00500CFA">
        <w:rPr>
          <w:rFonts w:asciiTheme="minorHAnsi" w:hAnsiTheme="minorHAnsi"/>
          <w:color w:val="000000"/>
          <w:sz w:val="22"/>
          <w:szCs w:val="22"/>
        </w:rPr>
        <w:t xml:space="preserve">перемещение мыши с зажатыми левой и правой кнопками – </w:t>
      </w:r>
      <w:proofErr w:type="spellStart"/>
      <w:r w:rsidRPr="00500CFA">
        <w:rPr>
          <w:rFonts w:asciiTheme="minorHAnsi" w:hAnsiTheme="minorHAnsi"/>
          <w:color w:val="000000"/>
          <w:sz w:val="22"/>
          <w:szCs w:val="22"/>
        </w:rPr>
        <w:t>зум</w:t>
      </w:r>
      <w:proofErr w:type="spellEnd"/>
      <w:r w:rsidRPr="00500CFA">
        <w:rPr>
          <w:rFonts w:asciiTheme="minorHAnsi" w:hAnsiTheme="minorHAnsi"/>
          <w:color w:val="000000"/>
          <w:sz w:val="22"/>
          <w:szCs w:val="22"/>
        </w:rPr>
        <w:t xml:space="preserve"> камеры.</w:t>
      </w:r>
      <w:proofErr w:type="gramEnd"/>
    </w:p>
    <w:p w:rsidR="00F457C2" w:rsidRPr="00500CFA" w:rsidRDefault="00F457C2" w:rsidP="00F457C2">
      <w:pPr>
        <w:pStyle w:val="a4"/>
        <w:numPr>
          <w:ilvl w:val="0"/>
          <w:numId w:val="4"/>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Нажатие на кнопку </w:t>
      </w:r>
      <w:r w:rsidRPr="00500CFA">
        <w:rPr>
          <w:rFonts w:asciiTheme="minorHAnsi" w:hAnsiTheme="minorHAnsi"/>
          <w:b/>
          <w:color w:val="000000"/>
          <w:sz w:val="22"/>
          <w:szCs w:val="22"/>
        </w:rPr>
        <w:t>Помощь</w:t>
      </w:r>
      <w:r w:rsidRPr="00500CFA">
        <w:rPr>
          <w:rFonts w:asciiTheme="minorHAnsi" w:hAnsiTheme="minorHAnsi"/>
          <w:color w:val="000000"/>
          <w:sz w:val="22"/>
          <w:szCs w:val="22"/>
        </w:rPr>
        <w:t xml:space="preserve"> выведет на экран краткие сведения по устройству экспериментальной установки и/или ходу выполнения работы.</w:t>
      </w:r>
    </w:p>
    <w:p w:rsidR="00F457C2" w:rsidRPr="00500CFA" w:rsidRDefault="00F457C2" w:rsidP="00F457C2">
      <w:pPr>
        <w:pStyle w:val="a4"/>
        <w:numPr>
          <w:ilvl w:val="0"/>
          <w:numId w:val="4"/>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t xml:space="preserve">Результаты измерений и вычислений необходимо занести в таблицу, для чего необходимо нажать на соответствующую кнопку. </w:t>
      </w:r>
      <w:r w:rsidRPr="00500CFA">
        <w:rPr>
          <w:rFonts w:asciiTheme="minorHAnsi" w:hAnsiTheme="minorHAnsi"/>
          <w:color w:val="000000"/>
          <w:sz w:val="22"/>
          <w:szCs w:val="22"/>
          <w:u w:val="single"/>
        </w:rPr>
        <w:t xml:space="preserve">При записи вещественных чисел в качестве разделителя дробной и целой части необходимо использовать разделитель, соответствующий региональным настройкам системы. Для Российской Федерации - это </w:t>
      </w:r>
      <w:r w:rsidRPr="00500CFA">
        <w:rPr>
          <w:rFonts w:asciiTheme="minorHAnsi" w:hAnsiTheme="minorHAnsi"/>
          <w:b/>
          <w:color w:val="000000"/>
          <w:sz w:val="22"/>
          <w:szCs w:val="22"/>
          <w:u w:val="single"/>
        </w:rPr>
        <w:t>запятая</w:t>
      </w:r>
      <w:r w:rsidRPr="00500CFA">
        <w:rPr>
          <w:rFonts w:asciiTheme="minorHAnsi" w:hAnsiTheme="minorHAnsi"/>
          <w:color w:val="000000"/>
          <w:sz w:val="22"/>
          <w:szCs w:val="22"/>
          <w:u w:val="single"/>
        </w:rPr>
        <w:t>!</w:t>
      </w:r>
      <w:r w:rsidRPr="00500CFA">
        <w:rPr>
          <w:rFonts w:asciiTheme="minorHAnsi" w:hAnsiTheme="minorHAnsi"/>
          <w:color w:val="000000"/>
          <w:sz w:val="22"/>
          <w:szCs w:val="22"/>
        </w:rPr>
        <w:t xml:space="preserve"> В случае если не все поля таблицы отображаются корректно, рекомендуется развернуть ее во весь экран. После заполнения всех полей таблицы необходимо нажать на кнопку</w:t>
      </w:r>
      <w:proofErr w:type="gramStart"/>
      <w:r w:rsidRPr="00500CFA">
        <w:rPr>
          <w:rFonts w:asciiTheme="minorHAnsi" w:hAnsiTheme="minorHAnsi"/>
          <w:color w:val="000000"/>
          <w:sz w:val="22"/>
          <w:szCs w:val="22"/>
        </w:rPr>
        <w:t xml:space="preserve"> </w:t>
      </w:r>
      <w:r w:rsidRPr="00500CFA">
        <w:rPr>
          <w:rFonts w:asciiTheme="minorHAnsi" w:hAnsiTheme="minorHAnsi"/>
          <w:b/>
          <w:color w:val="000000"/>
          <w:sz w:val="22"/>
          <w:szCs w:val="22"/>
        </w:rPr>
        <w:t>П</w:t>
      </w:r>
      <w:proofErr w:type="gramEnd"/>
      <w:r w:rsidRPr="00500CFA">
        <w:rPr>
          <w:rFonts w:asciiTheme="minorHAnsi" w:hAnsiTheme="minorHAnsi"/>
          <w:b/>
          <w:color w:val="000000"/>
          <w:sz w:val="22"/>
          <w:szCs w:val="22"/>
        </w:rPr>
        <w:t>роверить</w:t>
      </w:r>
      <w:r w:rsidRPr="00500CFA">
        <w:rPr>
          <w:rFonts w:asciiTheme="minorHAnsi" w:hAnsiTheme="minorHAnsi"/>
          <w:color w:val="000000"/>
          <w:sz w:val="22"/>
          <w:szCs w:val="22"/>
        </w:rPr>
        <w:t xml:space="preserve">, после чего будет выведено сообщение об успешности (или не успешности) выполнения лабораторной работы. Всего имеется три попытки сдачи одной лабораторной работы, поэтому рекомендуется тщательно проверять введенные в таблицу данные перед каждой попыткой сдачи. В случае исчерпания лимита попыток </w:t>
      </w:r>
      <w:proofErr w:type="gramStart"/>
      <w:r w:rsidRPr="00500CFA">
        <w:rPr>
          <w:rFonts w:asciiTheme="minorHAnsi" w:hAnsiTheme="minorHAnsi"/>
          <w:color w:val="000000"/>
          <w:sz w:val="22"/>
          <w:szCs w:val="22"/>
        </w:rPr>
        <w:t>лабораторная</w:t>
      </w:r>
      <w:proofErr w:type="gramEnd"/>
      <w:r w:rsidRPr="00500CFA">
        <w:rPr>
          <w:rFonts w:asciiTheme="minorHAnsi" w:hAnsiTheme="minorHAnsi"/>
          <w:color w:val="000000"/>
          <w:sz w:val="22"/>
          <w:szCs w:val="22"/>
        </w:rPr>
        <w:t xml:space="preserve"> работа считается не сданной.</w:t>
      </w:r>
    </w:p>
    <w:p w:rsidR="00F457C2" w:rsidRPr="006D18AD" w:rsidRDefault="00F457C2" w:rsidP="00F457C2">
      <w:pPr>
        <w:pStyle w:val="a4"/>
        <w:numPr>
          <w:ilvl w:val="0"/>
          <w:numId w:val="4"/>
        </w:numPr>
        <w:spacing w:before="0" w:beforeAutospacing="0" w:line="276" w:lineRule="auto"/>
        <w:rPr>
          <w:rFonts w:asciiTheme="minorHAnsi" w:hAnsiTheme="minorHAnsi"/>
          <w:color w:val="000000"/>
          <w:sz w:val="22"/>
          <w:szCs w:val="22"/>
        </w:rPr>
      </w:pPr>
      <w:r w:rsidRPr="00500CFA">
        <w:rPr>
          <w:rFonts w:asciiTheme="minorHAnsi" w:hAnsiTheme="minorHAnsi"/>
          <w:color w:val="000000"/>
          <w:sz w:val="22"/>
          <w:szCs w:val="22"/>
        </w:rPr>
        <w:lastRenderedPageBreak/>
        <w:t>После появления сообщения об успешной сдаче лабораторной работы окно клиента можно закрыть.</w:t>
      </w:r>
    </w:p>
    <w:p w:rsidR="00F457C2" w:rsidRDefault="00F457C2" w:rsidP="00A33DEA">
      <w:pPr>
        <w:pStyle w:val="2"/>
      </w:pPr>
    </w:p>
    <w:p w:rsidR="00FB1899" w:rsidRPr="00A33DEA" w:rsidRDefault="00FB1899" w:rsidP="00A33DEA">
      <w:pPr>
        <w:pStyle w:val="2"/>
      </w:pPr>
      <w:r w:rsidRPr="00A33DEA">
        <w:t>Лабораторная работа №11</w:t>
      </w:r>
    </w:p>
    <w:p w:rsidR="00FB1899" w:rsidRPr="00DF3866" w:rsidRDefault="00FB1899" w:rsidP="00A33DEA">
      <w:pPr>
        <w:pStyle w:val="2"/>
      </w:pPr>
      <w:r w:rsidRPr="00A33DEA">
        <w:t>Определение момента инерции тела при  помощи трифи</w:t>
      </w:r>
      <w:r w:rsidR="00F0121E" w:rsidRPr="00A33DEA">
        <w:t>ляр</w:t>
      </w:r>
      <w:r w:rsidRPr="00A33DEA">
        <w:t>ного подвеса</w:t>
      </w:r>
    </w:p>
    <w:p w:rsidR="00A33DEA" w:rsidRPr="00DF3866" w:rsidRDefault="00A33DEA" w:rsidP="00A33DEA"/>
    <w:p w:rsidR="00DF3866" w:rsidRPr="00F457C2" w:rsidRDefault="00FB1899" w:rsidP="00CD36BC">
      <w:pPr>
        <w:spacing w:line="276" w:lineRule="auto"/>
        <w:rPr>
          <w:rFonts w:asciiTheme="minorHAnsi" w:hAnsiTheme="minorHAnsi"/>
          <w:sz w:val="22"/>
          <w:szCs w:val="22"/>
        </w:rPr>
      </w:pPr>
      <w:r w:rsidRPr="00A759EB">
        <w:rPr>
          <w:rFonts w:asciiTheme="minorHAnsi" w:hAnsiTheme="minorHAnsi"/>
          <w:b/>
          <w:sz w:val="22"/>
          <w:szCs w:val="22"/>
        </w:rPr>
        <w:t>Цель работы:</w:t>
      </w:r>
      <w:r w:rsidRPr="00CA18DA">
        <w:rPr>
          <w:rFonts w:asciiTheme="minorHAnsi" w:hAnsiTheme="minorHAnsi"/>
          <w:sz w:val="22"/>
          <w:szCs w:val="22"/>
        </w:rPr>
        <w:t xml:space="preserve"> </w:t>
      </w: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sz w:val="22"/>
          <w:szCs w:val="22"/>
        </w:rPr>
        <w:t>определение момента инерции тела по параметрам крутильных колебаний тела на трифилярном подвесе.</w:t>
      </w:r>
    </w:p>
    <w:p w:rsidR="00A33DEA" w:rsidRPr="00DF3866" w:rsidRDefault="00A33DEA" w:rsidP="00CD36BC">
      <w:pPr>
        <w:spacing w:line="276" w:lineRule="auto"/>
        <w:rPr>
          <w:rFonts w:asciiTheme="minorHAnsi" w:hAnsiTheme="minorHAnsi"/>
          <w:b/>
          <w:sz w:val="22"/>
          <w:szCs w:val="22"/>
        </w:rPr>
      </w:pPr>
    </w:p>
    <w:p w:rsidR="00FB1899" w:rsidRPr="00D97BE2" w:rsidRDefault="00A759EB" w:rsidP="00CD36BC">
      <w:pPr>
        <w:spacing w:line="276" w:lineRule="auto"/>
        <w:rPr>
          <w:rFonts w:asciiTheme="minorHAnsi" w:hAnsiTheme="minorHAnsi"/>
          <w:b/>
          <w:sz w:val="22"/>
          <w:szCs w:val="22"/>
        </w:rPr>
      </w:pPr>
      <w:r w:rsidRPr="00A759EB">
        <w:rPr>
          <w:rFonts w:asciiTheme="minorHAnsi" w:hAnsiTheme="minorHAnsi"/>
          <w:b/>
          <w:sz w:val="22"/>
          <w:szCs w:val="22"/>
        </w:rPr>
        <w:t>Методика измерений</w:t>
      </w: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sz w:val="22"/>
          <w:szCs w:val="22"/>
        </w:rPr>
        <w:t>Моменты инерции различных тел относительно оси, проходящей через их центр тяжести, могут быть определены методом крутильных колебаний на трифилярном подвесе.</w:t>
      </w: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sz w:val="22"/>
          <w:szCs w:val="22"/>
        </w:rPr>
        <w:t xml:space="preserve">Трифилярный подвес состоит из диска массой  </w:t>
      </w:r>
      <w:r w:rsidRPr="00CA18DA">
        <w:rPr>
          <w:rFonts w:asciiTheme="minorHAnsi" w:hAnsiTheme="minorHAnsi"/>
          <w:position w:val="-14"/>
          <w:sz w:val="22"/>
          <w:szCs w:val="22"/>
        </w:rPr>
        <w:object w:dxaOrig="3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8.75pt" o:ole="">
            <v:imagedata r:id="rId9" o:title=""/>
          </v:shape>
          <o:OLEObject Type="Embed" ProgID="Equation.DSMT4" ShapeID="_x0000_i1025" DrawAspect="Content" ObjectID="_1351835889" r:id="rId10"/>
        </w:object>
      </w:r>
      <w:r w:rsidRPr="00CA18DA">
        <w:rPr>
          <w:rFonts w:asciiTheme="minorHAnsi" w:hAnsiTheme="minorHAnsi"/>
          <w:sz w:val="22"/>
          <w:szCs w:val="22"/>
        </w:rPr>
        <w:t xml:space="preserve"> и радиусом </w:t>
      </w:r>
      <w:r w:rsidRPr="00CA18DA">
        <w:rPr>
          <w:rFonts w:asciiTheme="minorHAnsi" w:hAnsiTheme="minorHAnsi"/>
          <w:sz w:val="22"/>
          <w:szCs w:val="22"/>
          <w:lang w:val="en-US"/>
        </w:rPr>
        <w:t>R</w:t>
      </w:r>
      <w:r w:rsidRPr="00CA18DA">
        <w:rPr>
          <w:rFonts w:asciiTheme="minorHAnsi" w:hAnsiTheme="minorHAnsi"/>
          <w:sz w:val="22"/>
          <w:szCs w:val="22"/>
        </w:rPr>
        <w:t xml:space="preserve">, подвешенного к неподвижному диску меньшего радиуса </w:t>
      </w:r>
      <w:r w:rsidRPr="00CA18DA">
        <w:rPr>
          <w:rFonts w:asciiTheme="minorHAnsi" w:hAnsiTheme="minorHAnsi"/>
          <w:sz w:val="22"/>
          <w:szCs w:val="22"/>
          <w:lang w:val="en-US"/>
        </w:rPr>
        <w:t>r</w:t>
      </w:r>
      <w:r w:rsidRPr="00CA18DA">
        <w:rPr>
          <w:rFonts w:asciiTheme="minorHAnsi" w:hAnsiTheme="minorHAnsi"/>
          <w:sz w:val="22"/>
          <w:szCs w:val="22"/>
        </w:rPr>
        <w:t xml:space="preserve"> на трёх симметрично расположенных нитях длиной </w:t>
      </w:r>
      <w:r w:rsidRPr="00CA18DA">
        <w:rPr>
          <w:rFonts w:asciiTheme="minorHAnsi" w:hAnsiTheme="minorHAnsi"/>
          <w:sz w:val="22"/>
          <w:szCs w:val="22"/>
          <w:lang w:val="en-US"/>
        </w:rPr>
        <w:t>L</w:t>
      </w:r>
      <w:r w:rsidRPr="00CA18DA">
        <w:rPr>
          <w:rFonts w:asciiTheme="minorHAnsi" w:hAnsiTheme="minorHAnsi"/>
          <w:sz w:val="22"/>
          <w:szCs w:val="22"/>
        </w:rPr>
        <w:t>. Подвес может совершать крутильные колебания относительно оси, проходящей через центр тяжести диска перпендикулярно к его плоскости.</w:t>
      </w: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sz w:val="22"/>
          <w:szCs w:val="22"/>
        </w:rPr>
        <w:t xml:space="preserve">При повороте нижнего диска относительно верхнего на небольшой угол </w:t>
      </w:r>
      <w:r w:rsidRPr="00CA18DA">
        <w:rPr>
          <w:rFonts w:asciiTheme="minorHAnsi" w:hAnsiTheme="minorHAnsi"/>
          <w:position w:val="-10"/>
          <w:sz w:val="22"/>
          <w:szCs w:val="22"/>
        </w:rPr>
        <w:object w:dxaOrig="880" w:dyaOrig="360">
          <v:shape id="_x0000_i1026" type="#_x0000_t75" style="width:44.25pt;height:18pt" o:ole="">
            <v:imagedata r:id="rId11" o:title=""/>
          </v:shape>
          <o:OLEObject Type="Embed" ProgID="Equation.DSMT4" ShapeID="_x0000_i1026" DrawAspect="Content" ObjectID="_1351835890" r:id="rId12"/>
        </w:object>
      </w:r>
      <w:r w:rsidRPr="00CA18DA">
        <w:rPr>
          <w:rFonts w:asciiTheme="minorHAnsi" w:hAnsiTheme="minorHAnsi"/>
          <w:sz w:val="22"/>
          <w:szCs w:val="22"/>
        </w:rPr>
        <w:t xml:space="preserve">  все нити принимают наклонное положение, и центр тяжести диска при  этом поднимается на высоту  </w:t>
      </w:r>
      <w:r w:rsidRPr="00CA18DA">
        <w:rPr>
          <w:rFonts w:asciiTheme="minorHAnsi" w:hAnsiTheme="minorHAnsi"/>
          <w:position w:val="-12"/>
          <w:sz w:val="22"/>
          <w:szCs w:val="22"/>
        </w:rPr>
        <w:object w:dxaOrig="999" w:dyaOrig="360">
          <v:shape id="_x0000_i1027" type="#_x0000_t75" style="width:50.25pt;height:18pt" o:ole="">
            <v:imagedata r:id="rId13" o:title=""/>
          </v:shape>
          <o:OLEObject Type="Embed" ProgID="Equation.DSMT4" ShapeID="_x0000_i1027" DrawAspect="Content" ObjectID="_1351835891" r:id="rId14"/>
        </w:object>
      </w:r>
      <w:r w:rsidRPr="00CA18DA">
        <w:rPr>
          <w:rFonts w:asciiTheme="minorHAnsi" w:hAnsiTheme="minorHAnsi"/>
          <w:sz w:val="22"/>
          <w:szCs w:val="22"/>
        </w:rPr>
        <w:t>.</w:t>
      </w: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sz w:val="22"/>
          <w:szCs w:val="22"/>
        </w:rPr>
        <w:t>Если диск отпустить, он начинает совершать крутильные гармонические колебания, период которых зависит от момента инерции диска. При этом потенциальная энергия диска будет переходить в его кинетическую энергию и обратно.</w:t>
      </w: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sz w:val="22"/>
          <w:szCs w:val="22"/>
        </w:rPr>
        <w:t>В момент прохождения положения равновесия вся потенциальная энергия перейдёт в кинетическую энергию вращения диска. Пренебрегая трением, закон сохранения механической энергии можно записать следующим образом:</w:t>
      </w: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position w:val="-24"/>
          <w:sz w:val="22"/>
          <w:szCs w:val="22"/>
        </w:rPr>
        <w:object w:dxaOrig="1740" w:dyaOrig="680">
          <v:shape id="_x0000_i1028" type="#_x0000_t75" style="width:87pt;height:33.75pt" o:ole="">
            <v:imagedata r:id="rId15" o:title=""/>
          </v:shape>
          <o:OLEObject Type="Embed" ProgID="Equation.DSMT4" ShapeID="_x0000_i1028" DrawAspect="Content" ObjectID="_1351835892" r:id="rId16"/>
        </w:object>
      </w:r>
      <w:r w:rsidRPr="00CA18DA">
        <w:rPr>
          <w:rFonts w:asciiTheme="minorHAnsi" w:hAnsiTheme="minorHAnsi"/>
          <w:sz w:val="22"/>
          <w:szCs w:val="22"/>
        </w:rPr>
        <w:t xml:space="preserve">            (3.83)</w:t>
      </w:r>
    </w:p>
    <w:p w:rsidR="00A33DEA" w:rsidRPr="00DF3866" w:rsidRDefault="00A33DEA" w:rsidP="00CD36BC">
      <w:pPr>
        <w:spacing w:line="276" w:lineRule="auto"/>
        <w:rPr>
          <w:rFonts w:asciiTheme="minorHAnsi" w:hAnsiTheme="minorHAnsi"/>
          <w:sz w:val="22"/>
          <w:szCs w:val="22"/>
        </w:rPr>
      </w:pP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sz w:val="22"/>
          <w:szCs w:val="22"/>
        </w:rPr>
        <w:t xml:space="preserve">где </w:t>
      </w:r>
      <w:r w:rsidRPr="00CA18DA">
        <w:rPr>
          <w:rFonts w:asciiTheme="minorHAnsi" w:hAnsiTheme="minorHAnsi"/>
          <w:position w:val="-14"/>
          <w:sz w:val="22"/>
          <w:szCs w:val="22"/>
        </w:rPr>
        <w:object w:dxaOrig="340" w:dyaOrig="380">
          <v:shape id="_x0000_i1029" type="#_x0000_t75" style="width:17.25pt;height:18.75pt" o:ole="">
            <v:imagedata r:id="rId17" o:title=""/>
          </v:shape>
          <o:OLEObject Type="Embed" ProgID="Equation.DSMT4" ShapeID="_x0000_i1029" DrawAspect="Content" ObjectID="_1351835893" r:id="rId18"/>
        </w:object>
      </w:r>
      <w:r w:rsidRPr="00CA18DA">
        <w:rPr>
          <w:rFonts w:asciiTheme="minorHAnsi" w:hAnsiTheme="minorHAnsi"/>
          <w:sz w:val="22"/>
          <w:szCs w:val="22"/>
        </w:rPr>
        <w:t xml:space="preserve"> - момент инерции диска; </w:t>
      </w:r>
      <w:r w:rsidRPr="00CA18DA">
        <w:rPr>
          <w:rFonts w:asciiTheme="minorHAnsi" w:hAnsiTheme="minorHAnsi"/>
          <w:sz w:val="22"/>
          <w:szCs w:val="22"/>
          <w:lang w:val="en-US"/>
        </w:rPr>
        <w:t>g</w:t>
      </w:r>
      <w:r w:rsidRPr="00CA18DA">
        <w:rPr>
          <w:rFonts w:asciiTheme="minorHAnsi" w:hAnsiTheme="minorHAnsi"/>
          <w:sz w:val="22"/>
          <w:szCs w:val="22"/>
        </w:rPr>
        <w:t xml:space="preserve"> – ускорение свободного падения; </w:t>
      </w:r>
      <w:r w:rsidRPr="00CA18DA">
        <w:rPr>
          <w:rFonts w:asciiTheme="minorHAnsi" w:hAnsiTheme="minorHAnsi"/>
          <w:position w:val="-12"/>
          <w:sz w:val="22"/>
          <w:szCs w:val="22"/>
        </w:rPr>
        <w:object w:dxaOrig="279" w:dyaOrig="360">
          <v:shape id="_x0000_i1030" type="#_x0000_t75" style="width:14.25pt;height:18pt" o:ole="">
            <v:imagedata r:id="rId19" o:title=""/>
          </v:shape>
          <o:OLEObject Type="Embed" ProgID="Equation.DSMT4" ShapeID="_x0000_i1030" DrawAspect="Content" ObjectID="_1351835894" r:id="rId20"/>
        </w:object>
      </w:r>
      <w:r w:rsidRPr="00CA18DA">
        <w:rPr>
          <w:rFonts w:asciiTheme="minorHAnsi" w:hAnsiTheme="minorHAnsi"/>
          <w:sz w:val="22"/>
          <w:szCs w:val="22"/>
        </w:rPr>
        <w:t xml:space="preserve"> - максимальная высота поднятия центра тяжести диска при отклонении о</w:t>
      </w:r>
      <w:r w:rsidR="00A759EB">
        <w:rPr>
          <w:rFonts w:asciiTheme="minorHAnsi" w:hAnsiTheme="minorHAnsi"/>
          <w:sz w:val="22"/>
          <w:szCs w:val="22"/>
        </w:rPr>
        <w:t>т положения равновесия;</w:t>
      </w:r>
      <w:r w:rsidRPr="00CA18DA">
        <w:rPr>
          <w:rFonts w:asciiTheme="minorHAnsi" w:hAnsiTheme="minorHAnsi"/>
          <w:sz w:val="22"/>
          <w:szCs w:val="22"/>
        </w:rPr>
        <w:t xml:space="preserve"> </w:t>
      </w:r>
      <w:r w:rsidRPr="00CA18DA">
        <w:rPr>
          <w:rFonts w:asciiTheme="minorHAnsi" w:hAnsiTheme="minorHAnsi"/>
          <w:position w:val="-12"/>
          <w:sz w:val="22"/>
          <w:szCs w:val="22"/>
        </w:rPr>
        <w:object w:dxaOrig="340" w:dyaOrig="360">
          <v:shape id="_x0000_i1031" type="#_x0000_t75" style="width:17.25pt;height:18pt" o:ole="">
            <v:imagedata r:id="rId21" o:title=""/>
          </v:shape>
          <o:OLEObject Type="Embed" ProgID="Equation.DSMT4" ShapeID="_x0000_i1031" DrawAspect="Content" ObjectID="_1351835895" r:id="rId22"/>
        </w:object>
      </w:r>
      <w:r w:rsidRPr="00CA18DA">
        <w:rPr>
          <w:rFonts w:asciiTheme="minorHAnsi" w:hAnsiTheme="minorHAnsi"/>
          <w:sz w:val="22"/>
          <w:szCs w:val="22"/>
        </w:rPr>
        <w:t xml:space="preserve"> - максимальная угловая скорость в момент прохождения положения равновесия.</w:t>
      </w: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sz w:val="22"/>
          <w:szCs w:val="22"/>
        </w:rPr>
        <w:t xml:space="preserve">Угол отклонения от положения равновесия </w:t>
      </w:r>
      <w:r w:rsidRPr="00CA18DA">
        <w:rPr>
          <w:rFonts w:asciiTheme="minorHAnsi" w:hAnsiTheme="minorHAnsi"/>
          <w:position w:val="-10"/>
          <w:sz w:val="22"/>
          <w:szCs w:val="22"/>
        </w:rPr>
        <w:object w:dxaOrig="220" w:dyaOrig="260">
          <v:shape id="_x0000_i1032" type="#_x0000_t75" style="width:11.25pt;height:12.75pt" o:ole="">
            <v:imagedata r:id="rId23" o:title=""/>
          </v:shape>
          <o:OLEObject Type="Embed" ProgID="Equation.DSMT4" ShapeID="_x0000_i1032" DrawAspect="Content" ObjectID="_1351835896" r:id="rId24"/>
        </w:object>
      </w:r>
      <w:r w:rsidRPr="00CA18DA">
        <w:rPr>
          <w:rFonts w:asciiTheme="minorHAnsi" w:hAnsiTheme="minorHAnsi"/>
          <w:sz w:val="22"/>
          <w:szCs w:val="22"/>
        </w:rPr>
        <w:t xml:space="preserve"> при гармонических крутильных колебаниях изменяется по закону </w:t>
      </w: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position w:val="-24"/>
          <w:sz w:val="22"/>
          <w:szCs w:val="22"/>
        </w:rPr>
        <w:object w:dxaOrig="1500" w:dyaOrig="620">
          <v:shape id="_x0000_i1033" type="#_x0000_t75" style="width:75pt;height:30.75pt" o:ole="">
            <v:imagedata r:id="rId25" o:title=""/>
          </v:shape>
          <o:OLEObject Type="Embed" ProgID="Equation.DSMT4" ShapeID="_x0000_i1033" DrawAspect="Content" ObjectID="_1351835897" r:id="rId26"/>
        </w:object>
      </w:r>
      <w:r w:rsidRPr="00CA18DA">
        <w:rPr>
          <w:rFonts w:asciiTheme="minorHAnsi" w:hAnsiTheme="minorHAnsi"/>
          <w:sz w:val="22"/>
          <w:szCs w:val="22"/>
        </w:rPr>
        <w:t xml:space="preserve"> </w:t>
      </w:r>
    </w:p>
    <w:p w:rsidR="00A33DEA" w:rsidRPr="00DF3866" w:rsidRDefault="00A33DEA" w:rsidP="00CD36BC">
      <w:pPr>
        <w:spacing w:line="276" w:lineRule="auto"/>
        <w:rPr>
          <w:rFonts w:asciiTheme="minorHAnsi" w:hAnsiTheme="minorHAnsi"/>
          <w:sz w:val="22"/>
          <w:szCs w:val="22"/>
        </w:rPr>
      </w:pPr>
    </w:p>
    <w:p w:rsidR="00234607" w:rsidRPr="00CD36BC" w:rsidRDefault="00FB1899" w:rsidP="00CD36BC">
      <w:pPr>
        <w:spacing w:line="276" w:lineRule="auto"/>
        <w:rPr>
          <w:rFonts w:asciiTheme="minorHAnsi" w:hAnsiTheme="minorHAnsi"/>
          <w:sz w:val="22"/>
          <w:szCs w:val="22"/>
        </w:rPr>
      </w:pPr>
      <w:r w:rsidRPr="00CA18DA">
        <w:rPr>
          <w:rFonts w:asciiTheme="minorHAnsi" w:hAnsiTheme="minorHAnsi"/>
          <w:sz w:val="22"/>
          <w:szCs w:val="22"/>
        </w:rPr>
        <w:t xml:space="preserve">где </w:t>
      </w:r>
      <w:r w:rsidRPr="00CA18DA">
        <w:rPr>
          <w:rFonts w:asciiTheme="minorHAnsi" w:hAnsiTheme="minorHAnsi"/>
          <w:sz w:val="22"/>
          <w:szCs w:val="22"/>
          <w:lang w:val="en-US"/>
        </w:rPr>
        <w:t>T</w:t>
      </w:r>
      <w:r w:rsidRPr="00CA18DA">
        <w:rPr>
          <w:rFonts w:asciiTheme="minorHAnsi" w:hAnsiTheme="minorHAnsi"/>
          <w:sz w:val="22"/>
          <w:szCs w:val="22"/>
        </w:rPr>
        <w:t xml:space="preserve"> – период колебаний; </w:t>
      </w:r>
      <w:r w:rsidRPr="00CA18DA">
        <w:rPr>
          <w:rFonts w:asciiTheme="minorHAnsi" w:hAnsiTheme="minorHAnsi"/>
          <w:position w:val="-12"/>
          <w:sz w:val="22"/>
          <w:szCs w:val="22"/>
        </w:rPr>
        <w:object w:dxaOrig="279" w:dyaOrig="360">
          <v:shape id="_x0000_i1034" type="#_x0000_t75" style="width:14.25pt;height:18pt" o:ole="">
            <v:imagedata r:id="rId27" o:title=""/>
          </v:shape>
          <o:OLEObject Type="Embed" ProgID="Equation.DSMT4" ShapeID="_x0000_i1034" DrawAspect="Content" ObjectID="_1351835898" r:id="rId28"/>
        </w:object>
      </w:r>
      <w:r w:rsidRPr="00CA18DA">
        <w:rPr>
          <w:rFonts w:asciiTheme="minorHAnsi" w:hAnsiTheme="minorHAnsi"/>
          <w:sz w:val="22"/>
          <w:szCs w:val="22"/>
        </w:rPr>
        <w:t xml:space="preserve"> - амплитуда колебаний.</w:t>
      </w: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sz w:val="22"/>
          <w:szCs w:val="22"/>
        </w:rPr>
        <w:t>Угловая скорость диска</w:t>
      </w: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position w:val="-24"/>
          <w:sz w:val="22"/>
          <w:szCs w:val="22"/>
        </w:rPr>
        <w:object w:dxaOrig="2460" w:dyaOrig="620">
          <v:shape id="_x0000_i1035" type="#_x0000_t75" style="width:123pt;height:30.75pt" o:ole="">
            <v:imagedata r:id="rId29" o:title=""/>
          </v:shape>
          <o:OLEObject Type="Embed" ProgID="Equation.DSMT4" ShapeID="_x0000_i1035" DrawAspect="Content" ObjectID="_1351835899" r:id="rId30"/>
        </w:object>
      </w:r>
    </w:p>
    <w:p w:rsidR="00A33DEA" w:rsidRDefault="00A33DEA" w:rsidP="00CD36BC">
      <w:pPr>
        <w:spacing w:line="276" w:lineRule="auto"/>
        <w:rPr>
          <w:rFonts w:asciiTheme="minorHAnsi" w:hAnsiTheme="minorHAnsi"/>
          <w:sz w:val="22"/>
          <w:szCs w:val="22"/>
          <w:lang w:val="en-US"/>
        </w:rPr>
      </w:pP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sz w:val="22"/>
          <w:szCs w:val="22"/>
        </w:rPr>
        <w:lastRenderedPageBreak/>
        <w:t xml:space="preserve">где </w:t>
      </w:r>
      <w:r w:rsidRPr="00CA18DA">
        <w:rPr>
          <w:rFonts w:asciiTheme="minorHAnsi" w:hAnsiTheme="minorHAnsi"/>
          <w:position w:val="-24"/>
          <w:sz w:val="22"/>
          <w:szCs w:val="22"/>
        </w:rPr>
        <w:object w:dxaOrig="1160" w:dyaOrig="620">
          <v:shape id="_x0000_i1036" type="#_x0000_t75" style="width:57.75pt;height:30.75pt" o:ole="">
            <v:imagedata r:id="rId31" o:title=""/>
          </v:shape>
          <o:OLEObject Type="Embed" ProgID="Equation.DSMT4" ShapeID="_x0000_i1036" DrawAspect="Content" ObjectID="_1351835900" r:id="rId32"/>
        </w:object>
      </w:r>
      <w:r w:rsidRPr="00CA18DA">
        <w:rPr>
          <w:rFonts w:asciiTheme="minorHAnsi" w:hAnsiTheme="minorHAnsi"/>
          <w:sz w:val="22"/>
          <w:szCs w:val="22"/>
        </w:rPr>
        <w:t xml:space="preserve"> - амплитуда угловой скорости.</w:t>
      </w:r>
    </w:p>
    <w:p w:rsidR="00A33DEA" w:rsidRPr="00DF3866" w:rsidRDefault="00A33DEA" w:rsidP="00CD36BC">
      <w:pPr>
        <w:spacing w:line="276" w:lineRule="auto"/>
        <w:rPr>
          <w:rFonts w:asciiTheme="minorHAnsi" w:hAnsiTheme="minorHAnsi"/>
          <w:sz w:val="22"/>
          <w:szCs w:val="22"/>
        </w:rPr>
      </w:pP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sz w:val="22"/>
          <w:szCs w:val="22"/>
        </w:rPr>
        <w:t xml:space="preserve">Высоту  </w:t>
      </w:r>
      <w:r w:rsidRPr="00CA18DA">
        <w:rPr>
          <w:rFonts w:asciiTheme="minorHAnsi" w:hAnsiTheme="minorHAnsi"/>
          <w:position w:val="-12"/>
          <w:sz w:val="22"/>
          <w:szCs w:val="22"/>
        </w:rPr>
        <w:object w:dxaOrig="279" w:dyaOrig="360">
          <v:shape id="_x0000_i1037" type="#_x0000_t75" style="width:14.25pt;height:18pt" o:ole="">
            <v:imagedata r:id="rId19" o:title=""/>
          </v:shape>
          <o:OLEObject Type="Embed" ProgID="Equation.DSMT4" ShapeID="_x0000_i1037" DrawAspect="Content" ObjectID="_1351835901" r:id="rId33"/>
        </w:object>
      </w:r>
      <w:r w:rsidRPr="00CA18DA">
        <w:rPr>
          <w:rFonts w:asciiTheme="minorHAnsi" w:hAnsiTheme="minorHAnsi"/>
          <w:sz w:val="22"/>
          <w:szCs w:val="22"/>
        </w:rPr>
        <w:t xml:space="preserve"> можно рассчитать следующим образом:</w:t>
      </w: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position w:val="-30"/>
          <w:sz w:val="22"/>
          <w:szCs w:val="22"/>
        </w:rPr>
        <w:object w:dxaOrig="2140" w:dyaOrig="720">
          <v:shape id="_x0000_i1038" type="#_x0000_t75" style="width:107.25pt;height:36pt" o:ole="">
            <v:imagedata r:id="rId34" o:title=""/>
          </v:shape>
          <o:OLEObject Type="Embed" ProgID="Equation.DSMT4" ShapeID="_x0000_i1038" DrawAspect="Content" ObjectID="_1351835902" r:id="rId35"/>
        </w:object>
      </w:r>
    </w:p>
    <w:p w:rsidR="00A33DEA" w:rsidRDefault="00A33DEA" w:rsidP="00CD36BC">
      <w:pPr>
        <w:spacing w:line="276" w:lineRule="auto"/>
        <w:rPr>
          <w:rFonts w:asciiTheme="minorHAnsi" w:hAnsiTheme="minorHAnsi"/>
          <w:sz w:val="22"/>
          <w:szCs w:val="22"/>
          <w:lang w:val="en-US"/>
        </w:rPr>
      </w:pP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sz w:val="22"/>
          <w:szCs w:val="22"/>
        </w:rPr>
        <w:t>Если</w:t>
      </w:r>
      <w:r w:rsidR="00A759EB" w:rsidRPr="00A759EB">
        <w:rPr>
          <w:rFonts w:asciiTheme="minorHAnsi" w:hAnsiTheme="minorHAnsi"/>
          <w:position w:val="-4"/>
          <w:sz w:val="22"/>
          <w:szCs w:val="22"/>
        </w:rPr>
        <w:object w:dxaOrig="760" w:dyaOrig="260">
          <v:shape id="_x0000_i1039" type="#_x0000_t75" style="width:38.25pt;height:12.75pt" o:ole="">
            <v:imagedata r:id="rId36" o:title=""/>
          </v:shape>
          <o:OLEObject Type="Embed" ProgID="Equation.3" ShapeID="_x0000_i1039" DrawAspect="Content" ObjectID="_1351835903" r:id="rId37"/>
        </w:object>
      </w:r>
      <w:r w:rsidRPr="00CA18DA">
        <w:rPr>
          <w:rFonts w:asciiTheme="minorHAnsi" w:hAnsiTheme="minorHAnsi"/>
          <w:sz w:val="22"/>
          <w:szCs w:val="22"/>
        </w:rPr>
        <w:t xml:space="preserve">, можно принять </w:t>
      </w:r>
      <w:r w:rsidRPr="00CA18DA">
        <w:rPr>
          <w:rFonts w:asciiTheme="minorHAnsi" w:hAnsiTheme="minorHAnsi"/>
          <w:position w:val="-12"/>
          <w:sz w:val="22"/>
          <w:szCs w:val="22"/>
        </w:rPr>
        <w:object w:dxaOrig="1180" w:dyaOrig="360">
          <v:shape id="_x0000_i1040" type="#_x0000_t75" style="width:59.25pt;height:18pt" o:ole="">
            <v:imagedata r:id="rId38" o:title=""/>
          </v:shape>
          <o:OLEObject Type="Embed" ProgID="Equation.DSMT4" ShapeID="_x0000_i1040" DrawAspect="Content" ObjectID="_1351835904" r:id="rId39"/>
        </w:object>
      </w:r>
      <w:r w:rsidRPr="00CA18DA">
        <w:rPr>
          <w:rFonts w:asciiTheme="minorHAnsi" w:hAnsiTheme="minorHAnsi"/>
          <w:sz w:val="22"/>
          <w:szCs w:val="22"/>
        </w:rPr>
        <w:t>. В этом случае</w:t>
      </w: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position w:val="-24"/>
          <w:sz w:val="22"/>
          <w:szCs w:val="22"/>
        </w:rPr>
        <w:object w:dxaOrig="1320" w:dyaOrig="660">
          <v:shape id="_x0000_i1041" type="#_x0000_t75" style="width:66pt;height:33pt" o:ole="">
            <v:imagedata r:id="rId40" o:title=""/>
          </v:shape>
          <o:OLEObject Type="Embed" ProgID="Equation.DSMT4" ShapeID="_x0000_i1041" DrawAspect="Content" ObjectID="_1351835905" r:id="rId41"/>
        </w:object>
      </w:r>
    </w:p>
    <w:p w:rsidR="00A33DEA" w:rsidRDefault="00A33DEA" w:rsidP="00CD36BC">
      <w:pPr>
        <w:spacing w:line="276" w:lineRule="auto"/>
        <w:rPr>
          <w:rFonts w:asciiTheme="minorHAnsi" w:hAnsiTheme="minorHAnsi"/>
          <w:sz w:val="22"/>
          <w:szCs w:val="22"/>
          <w:lang w:val="en-US"/>
        </w:rPr>
      </w:pPr>
    </w:p>
    <w:p w:rsidR="00FB1899" w:rsidRPr="00CA18DA" w:rsidRDefault="00A759EB" w:rsidP="00CD36BC">
      <w:pPr>
        <w:spacing w:line="276" w:lineRule="auto"/>
        <w:rPr>
          <w:rFonts w:asciiTheme="minorHAnsi" w:hAnsiTheme="minorHAnsi"/>
          <w:sz w:val="22"/>
          <w:szCs w:val="22"/>
        </w:rPr>
      </w:pPr>
      <w:r>
        <w:rPr>
          <w:rFonts w:asciiTheme="minorHAnsi" w:hAnsiTheme="minorHAnsi"/>
          <w:sz w:val="22"/>
          <w:szCs w:val="22"/>
        </w:rPr>
        <w:t>Можно показать</w:t>
      </w:r>
      <w:r w:rsidR="00FB1899" w:rsidRPr="00CA18DA">
        <w:rPr>
          <w:rFonts w:asciiTheme="minorHAnsi" w:hAnsiTheme="minorHAnsi"/>
          <w:sz w:val="22"/>
          <w:szCs w:val="22"/>
        </w:rPr>
        <w:t>, что</w:t>
      </w: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position w:val="-12"/>
          <w:sz w:val="22"/>
          <w:szCs w:val="22"/>
        </w:rPr>
        <w:object w:dxaOrig="1780" w:dyaOrig="380">
          <v:shape id="_x0000_i1042" type="#_x0000_t75" style="width:89.25pt;height:18.75pt" o:ole="">
            <v:imagedata r:id="rId42" o:title=""/>
          </v:shape>
          <o:OLEObject Type="Embed" ProgID="Equation.DSMT4" ShapeID="_x0000_i1042" DrawAspect="Content" ObjectID="_1351835906" r:id="rId43"/>
        </w:object>
      </w: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position w:val="-12"/>
          <w:sz w:val="22"/>
          <w:szCs w:val="22"/>
        </w:rPr>
        <w:object w:dxaOrig="4120" w:dyaOrig="380">
          <v:shape id="_x0000_i1043" type="#_x0000_t75" style="width:206.25pt;height:18.75pt" o:ole="">
            <v:imagedata r:id="rId44" o:title=""/>
          </v:shape>
          <o:OLEObject Type="Embed" ProgID="Equation.DSMT4" ShapeID="_x0000_i1043" DrawAspect="Content" ObjectID="_1351835907" r:id="rId45"/>
        </w:object>
      </w:r>
    </w:p>
    <w:p w:rsidR="00DF3866" w:rsidRDefault="00DF3866" w:rsidP="00CD36BC">
      <w:pPr>
        <w:spacing w:line="276" w:lineRule="auto"/>
        <w:rPr>
          <w:rFonts w:asciiTheme="minorHAnsi" w:hAnsiTheme="minorHAnsi"/>
          <w:sz w:val="22"/>
          <w:szCs w:val="22"/>
          <w:lang w:val="en-US"/>
        </w:rPr>
      </w:pP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sz w:val="22"/>
          <w:szCs w:val="22"/>
        </w:rPr>
        <w:t>Следовательно:</w:t>
      </w: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position w:val="-24"/>
          <w:sz w:val="22"/>
          <w:szCs w:val="22"/>
        </w:rPr>
        <w:object w:dxaOrig="3220" w:dyaOrig="900">
          <v:shape id="_x0000_i1044" type="#_x0000_t75" style="width:161.25pt;height:45pt" o:ole="">
            <v:imagedata r:id="rId46" o:title=""/>
          </v:shape>
          <o:OLEObject Type="Embed" ProgID="Equation.DSMT4" ShapeID="_x0000_i1044" DrawAspect="Content" ObjectID="_1351835908" r:id="rId47"/>
        </w:object>
      </w:r>
    </w:p>
    <w:p w:rsidR="00A33DEA" w:rsidRDefault="00A33DEA" w:rsidP="00CD36BC">
      <w:pPr>
        <w:spacing w:line="276" w:lineRule="auto"/>
        <w:rPr>
          <w:rFonts w:asciiTheme="minorHAnsi" w:hAnsiTheme="minorHAnsi"/>
          <w:sz w:val="22"/>
          <w:szCs w:val="22"/>
          <w:lang w:val="en-US"/>
        </w:rPr>
      </w:pP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sz w:val="22"/>
          <w:szCs w:val="22"/>
        </w:rPr>
        <w:t xml:space="preserve">Так как угол </w:t>
      </w:r>
      <w:r w:rsidRPr="00CA18DA">
        <w:rPr>
          <w:rFonts w:asciiTheme="minorHAnsi" w:hAnsiTheme="minorHAnsi"/>
          <w:position w:val="-12"/>
          <w:sz w:val="22"/>
          <w:szCs w:val="22"/>
        </w:rPr>
        <w:object w:dxaOrig="279" w:dyaOrig="360">
          <v:shape id="_x0000_i1045" type="#_x0000_t75" style="width:14.25pt;height:18pt" o:ole="">
            <v:imagedata r:id="rId48" o:title=""/>
          </v:shape>
          <o:OLEObject Type="Embed" ProgID="Equation.DSMT4" ShapeID="_x0000_i1045" DrawAspect="Content" ObjectID="_1351835909" r:id="rId49"/>
        </w:object>
      </w:r>
      <w:r w:rsidRPr="00CA18DA">
        <w:rPr>
          <w:rFonts w:asciiTheme="minorHAnsi" w:hAnsiTheme="minorHAnsi"/>
          <w:sz w:val="22"/>
          <w:szCs w:val="22"/>
        </w:rPr>
        <w:t xml:space="preserve"> мал, то значение синуса можно заменить значением аргумента, то есть</w:t>
      </w: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position w:val="-24"/>
          <w:sz w:val="22"/>
          <w:szCs w:val="22"/>
        </w:rPr>
        <w:object w:dxaOrig="1359" w:dyaOrig="660">
          <v:shape id="_x0000_i1046" type="#_x0000_t75" style="width:68.25pt;height:33pt" o:ole="">
            <v:imagedata r:id="rId50" o:title=""/>
          </v:shape>
          <o:OLEObject Type="Embed" ProgID="Equation.DSMT4" ShapeID="_x0000_i1046" DrawAspect="Content" ObjectID="_1351835910" r:id="rId51"/>
        </w:object>
      </w:r>
    </w:p>
    <w:p w:rsidR="00A33DEA" w:rsidRDefault="00A33DEA" w:rsidP="00CD36BC">
      <w:pPr>
        <w:spacing w:line="276" w:lineRule="auto"/>
        <w:rPr>
          <w:rFonts w:asciiTheme="minorHAnsi" w:hAnsiTheme="minorHAnsi"/>
          <w:sz w:val="22"/>
          <w:szCs w:val="22"/>
          <w:lang w:val="en-US"/>
        </w:rPr>
      </w:pP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sz w:val="22"/>
          <w:szCs w:val="22"/>
        </w:rPr>
        <w:t>и тогда</w:t>
      </w: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position w:val="-24"/>
          <w:sz w:val="22"/>
          <w:szCs w:val="22"/>
        </w:rPr>
        <w:object w:dxaOrig="1160" w:dyaOrig="660">
          <v:shape id="_x0000_i1047" type="#_x0000_t75" style="width:57.75pt;height:33pt" o:ole="">
            <v:imagedata r:id="rId52" o:title=""/>
          </v:shape>
          <o:OLEObject Type="Embed" ProgID="Equation.DSMT4" ShapeID="_x0000_i1047" DrawAspect="Content" ObjectID="_1351835911" r:id="rId53"/>
        </w:object>
      </w:r>
      <w:r w:rsidRPr="00CA18DA">
        <w:rPr>
          <w:rFonts w:asciiTheme="minorHAnsi" w:hAnsiTheme="minorHAnsi"/>
          <w:sz w:val="22"/>
          <w:szCs w:val="22"/>
        </w:rPr>
        <w:t xml:space="preserve">  (3.84)</w:t>
      </w:r>
    </w:p>
    <w:p w:rsidR="00A33DEA" w:rsidRPr="00DF3866" w:rsidRDefault="00A33DEA" w:rsidP="00CD36BC">
      <w:pPr>
        <w:spacing w:line="276" w:lineRule="auto"/>
        <w:rPr>
          <w:rFonts w:asciiTheme="minorHAnsi" w:hAnsiTheme="minorHAnsi"/>
          <w:sz w:val="22"/>
          <w:szCs w:val="22"/>
        </w:rPr>
      </w:pP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sz w:val="22"/>
          <w:szCs w:val="22"/>
        </w:rPr>
        <w:t xml:space="preserve">Подставляя </w:t>
      </w:r>
      <w:r w:rsidRPr="00CA18DA">
        <w:rPr>
          <w:rFonts w:asciiTheme="minorHAnsi" w:hAnsiTheme="minorHAnsi"/>
          <w:position w:val="-12"/>
          <w:sz w:val="22"/>
          <w:szCs w:val="22"/>
        </w:rPr>
        <w:object w:dxaOrig="340" w:dyaOrig="360">
          <v:shape id="_x0000_i1048" type="#_x0000_t75" style="width:17.25pt;height:18pt" o:ole="">
            <v:imagedata r:id="rId54" o:title=""/>
          </v:shape>
          <o:OLEObject Type="Embed" ProgID="Equation.DSMT4" ShapeID="_x0000_i1048" DrawAspect="Content" ObjectID="_1351835912" r:id="rId55"/>
        </w:object>
      </w:r>
      <w:r w:rsidRPr="00CA18DA">
        <w:rPr>
          <w:rFonts w:asciiTheme="minorHAnsi" w:hAnsiTheme="minorHAnsi"/>
          <w:sz w:val="22"/>
          <w:szCs w:val="22"/>
        </w:rPr>
        <w:t xml:space="preserve"> и </w:t>
      </w:r>
      <w:r w:rsidRPr="00CA18DA">
        <w:rPr>
          <w:rFonts w:asciiTheme="minorHAnsi" w:hAnsiTheme="minorHAnsi"/>
          <w:position w:val="-12"/>
          <w:sz w:val="22"/>
          <w:szCs w:val="22"/>
        </w:rPr>
        <w:object w:dxaOrig="279" w:dyaOrig="360">
          <v:shape id="_x0000_i1049" type="#_x0000_t75" style="width:14.25pt;height:18pt" o:ole="">
            <v:imagedata r:id="rId19" o:title=""/>
          </v:shape>
          <o:OLEObject Type="Embed" ProgID="Equation.DSMT4" ShapeID="_x0000_i1049" DrawAspect="Content" ObjectID="_1351835913" r:id="rId56"/>
        </w:object>
      </w:r>
      <w:r w:rsidRPr="00CA18DA">
        <w:rPr>
          <w:rFonts w:asciiTheme="minorHAnsi" w:hAnsiTheme="minorHAnsi"/>
          <w:sz w:val="22"/>
          <w:szCs w:val="22"/>
        </w:rPr>
        <w:t xml:space="preserve"> в (3.83), получаем</w:t>
      </w: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position w:val="-24"/>
          <w:sz w:val="22"/>
          <w:szCs w:val="22"/>
        </w:rPr>
        <w:object w:dxaOrig="1640" w:dyaOrig="660">
          <v:shape id="_x0000_i1050" type="#_x0000_t75" style="width:81.75pt;height:33pt" o:ole="">
            <v:imagedata r:id="rId57" o:title=""/>
          </v:shape>
          <o:OLEObject Type="Embed" ProgID="Equation.DSMT4" ShapeID="_x0000_i1050" DrawAspect="Content" ObjectID="_1351835914" r:id="rId58"/>
        </w:object>
      </w:r>
      <w:r w:rsidRPr="00CA18DA">
        <w:rPr>
          <w:rFonts w:asciiTheme="minorHAnsi" w:hAnsiTheme="minorHAnsi"/>
          <w:sz w:val="22"/>
          <w:szCs w:val="22"/>
        </w:rPr>
        <w:t xml:space="preserve"> (3.85)</w:t>
      </w:r>
    </w:p>
    <w:p w:rsidR="00A33DEA" w:rsidRPr="00DF3866" w:rsidRDefault="00A33DEA" w:rsidP="00CD36BC">
      <w:pPr>
        <w:spacing w:line="276" w:lineRule="auto"/>
        <w:rPr>
          <w:rFonts w:asciiTheme="minorHAnsi" w:hAnsiTheme="minorHAnsi"/>
          <w:sz w:val="22"/>
          <w:szCs w:val="22"/>
        </w:rPr>
      </w:pP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sz w:val="22"/>
          <w:szCs w:val="22"/>
        </w:rPr>
        <w:t>Из уравнения (3.85) следует</w:t>
      </w: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position w:val="-14"/>
          <w:sz w:val="22"/>
          <w:szCs w:val="22"/>
        </w:rPr>
        <w:object w:dxaOrig="1320" w:dyaOrig="400">
          <v:shape id="_x0000_i1051" type="#_x0000_t75" style="width:66pt;height:20.25pt" o:ole="">
            <v:imagedata r:id="rId59" o:title=""/>
          </v:shape>
          <o:OLEObject Type="Embed" ProgID="Equation.DSMT4" ShapeID="_x0000_i1051" DrawAspect="Content" ObjectID="_1351835915" r:id="rId60"/>
        </w:object>
      </w:r>
      <w:r w:rsidRPr="00CA18DA">
        <w:rPr>
          <w:rFonts w:asciiTheme="minorHAnsi" w:hAnsiTheme="minorHAnsi"/>
          <w:sz w:val="22"/>
          <w:szCs w:val="22"/>
        </w:rPr>
        <w:t xml:space="preserve"> (3.86)</w:t>
      </w:r>
    </w:p>
    <w:p w:rsidR="00DF3866" w:rsidRPr="00F457C2" w:rsidRDefault="00DF3866" w:rsidP="00CD36BC">
      <w:pPr>
        <w:spacing w:line="276" w:lineRule="auto"/>
        <w:rPr>
          <w:rFonts w:asciiTheme="minorHAnsi" w:hAnsiTheme="minorHAnsi"/>
          <w:sz w:val="22"/>
          <w:szCs w:val="22"/>
        </w:rPr>
      </w:pP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sz w:val="22"/>
          <w:szCs w:val="22"/>
        </w:rPr>
        <w:t xml:space="preserve">где с – коэффициент пропорциональности, являющийся константой прибора. Он зависит от параметров трифилярного подвеса </w:t>
      </w:r>
      <w:r w:rsidRPr="00CA18DA">
        <w:rPr>
          <w:rFonts w:asciiTheme="minorHAnsi" w:hAnsiTheme="minorHAnsi"/>
          <w:sz w:val="22"/>
          <w:szCs w:val="22"/>
          <w:lang w:val="en-US"/>
        </w:rPr>
        <w:t>R</w:t>
      </w:r>
      <w:r w:rsidRPr="00CA18DA">
        <w:rPr>
          <w:rFonts w:asciiTheme="minorHAnsi" w:hAnsiTheme="minorHAnsi"/>
          <w:sz w:val="22"/>
          <w:szCs w:val="22"/>
        </w:rPr>
        <w:t xml:space="preserve">, </w:t>
      </w:r>
      <w:r w:rsidRPr="00CA18DA">
        <w:rPr>
          <w:rFonts w:asciiTheme="minorHAnsi" w:hAnsiTheme="minorHAnsi"/>
          <w:sz w:val="22"/>
          <w:szCs w:val="22"/>
          <w:lang w:val="en-US"/>
        </w:rPr>
        <w:t>r</w:t>
      </w:r>
      <w:r w:rsidRPr="00CA18DA">
        <w:rPr>
          <w:rFonts w:asciiTheme="minorHAnsi" w:hAnsiTheme="minorHAnsi"/>
          <w:sz w:val="22"/>
          <w:szCs w:val="22"/>
        </w:rPr>
        <w:t xml:space="preserve"> и </w:t>
      </w:r>
      <w:r w:rsidRPr="00CA18DA">
        <w:rPr>
          <w:rFonts w:asciiTheme="minorHAnsi" w:hAnsiTheme="minorHAnsi"/>
          <w:sz w:val="22"/>
          <w:szCs w:val="22"/>
          <w:lang w:val="en-US"/>
        </w:rPr>
        <w:t>L</w:t>
      </w:r>
      <w:r w:rsidRPr="00CA18DA">
        <w:rPr>
          <w:rFonts w:asciiTheme="minorHAnsi" w:hAnsiTheme="minorHAnsi"/>
          <w:sz w:val="22"/>
          <w:szCs w:val="22"/>
        </w:rPr>
        <w:t>:</w:t>
      </w: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position w:val="-24"/>
          <w:sz w:val="22"/>
          <w:szCs w:val="22"/>
        </w:rPr>
        <w:object w:dxaOrig="940" w:dyaOrig="620">
          <v:shape id="_x0000_i1052" type="#_x0000_t75" style="width:47.25pt;height:30.75pt" o:ole="">
            <v:imagedata r:id="rId61" o:title=""/>
          </v:shape>
          <o:OLEObject Type="Embed" ProgID="Equation.DSMT4" ShapeID="_x0000_i1052" DrawAspect="Content" ObjectID="_1351835916" r:id="rId62"/>
        </w:object>
      </w:r>
    </w:p>
    <w:p w:rsidR="00A33DEA" w:rsidRDefault="00A33DEA" w:rsidP="00CD36BC">
      <w:pPr>
        <w:spacing w:line="276" w:lineRule="auto"/>
        <w:rPr>
          <w:rFonts w:asciiTheme="minorHAnsi" w:hAnsiTheme="minorHAnsi"/>
          <w:sz w:val="22"/>
          <w:szCs w:val="22"/>
          <w:lang w:val="en-US"/>
        </w:rPr>
      </w:pPr>
    </w:p>
    <w:p w:rsidR="008359B4" w:rsidRPr="00CD36BC" w:rsidRDefault="00FB1899" w:rsidP="00CD36BC">
      <w:pPr>
        <w:spacing w:line="276" w:lineRule="auto"/>
        <w:rPr>
          <w:rFonts w:asciiTheme="minorHAnsi" w:hAnsiTheme="minorHAnsi"/>
          <w:sz w:val="22"/>
          <w:szCs w:val="22"/>
        </w:rPr>
      </w:pPr>
      <w:r w:rsidRPr="00CA18DA">
        <w:rPr>
          <w:rFonts w:asciiTheme="minorHAnsi" w:hAnsiTheme="minorHAnsi"/>
          <w:sz w:val="22"/>
          <w:szCs w:val="22"/>
        </w:rPr>
        <w:t xml:space="preserve">Если изменять массу трифилярного подвеса, нагружая диск, то его момент инерции будет меняться, при этом согласно формуле (3.86) зависимость </w:t>
      </w:r>
      <w:r w:rsidRPr="00CA18DA">
        <w:rPr>
          <w:rFonts w:asciiTheme="minorHAnsi" w:hAnsiTheme="minorHAnsi"/>
          <w:position w:val="-10"/>
          <w:sz w:val="22"/>
          <w:szCs w:val="22"/>
        </w:rPr>
        <w:object w:dxaOrig="1219" w:dyaOrig="360">
          <v:shape id="_x0000_i1053" type="#_x0000_t75" style="width:60.75pt;height:18pt" o:ole="">
            <v:imagedata r:id="rId63" o:title=""/>
          </v:shape>
          <o:OLEObject Type="Embed" ProgID="Equation.DSMT4" ShapeID="_x0000_i1053" DrawAspect="Content" ObjectID="_1351835917" r:id="rId64"/>
        </w:object>
      </w:r>
      <w:r w:rsidRPr="00CA18DA">
        <w:rPr>
          <w:rFonts w:asciiTheme="minorHAnsi" w:hAnsiTheme="minorHAnsi"/>
          <w:sz w:val="22"/>
          <w:szCs w:val="22"/>
        </w:rPr>
        <w:t xml:space="preserve"> будет линейной. Здесь </w:t>
      </w:r>
      <w:r w:rsidRPr="00CA18DA">
        <w:rPr>
          <w:rFonts w:asciiTheme="minorHAnsi" w:hAnsiTheme="minorHAnsi"/>
          <w:sz w:val="22"/>
          <w:szCs w:val="22"/>
          <w:lang w:val="en-US"/>
        </w:rPr>
        <w:t>J</w:t>
      </w:r>
      <w:r w:rsidRPr="00CA18DA">
        <w:rPr>
          <w:rFonts w:asciiTheme="minorHAnsi" w:hAnsiTheme="minorHAnsi"/>
          <w:sz w:val="22"/>
          <w:szCs w:val="22"/>
        </w:rPr>
        <w:t xml:space="preserve"> – </w:t>
      </w:r>
      <w:r w:rsidRPr="00CA18DA">
        <w:rPr>
          <w:rFonts w:asciiTheme="minorHAnsi" w:hAnsiTheme="minorHAnsi"/>
          <w:sz w:val="22"/>
          <w:szCs w:val="22"/>
        </w:rPr>
        <w:lastRenderedPageBreak/>
        <w:t xml:space="preserve">момент инерции нагруженного подвеса; </w:t>
      </w:r>
      <w:r w:rsidRPr="00CA18DA">
        <w:rPr>
          <w:rFonts w:asciiTheme="minorHAnsi" w:hAnsiTheme="minorHAnsi"/>
          <w:sz w:val="22"/>
          <w:szCs w:val="22"/>
          <w:lang w:val="en-US"/>
        </w:rPr>
        <w:t>m</w:t>
      </w:r>
      <w:r w:rsidRPr="00CA18DA">
        <w:rPr>
          <w:rFonts w:asciiTheme="minorHAnsi" w:hAnsiTheme="minorHAnsi"/>
          <w:sz w:val="22"/>
          <w:szCs w:val="22"/>
        </w:rPr>
        <w:t xml:space="preserve"> – суммарная масса системы; </w:t>
      </w:r>
      <w:r w:rsidRPr="00CA18DA">
        <w:rPr>
          <w:rFonts w:asciiTheme="minorHAnsi" w:hAnsiTheme="minorHAnsi"/>
          <w:sz w:val="22"/>
          <w:szCs w:val="22"/>
          <w:lang w:val="en-US"/>
        </w:rPr>
        <w:t>T</w:t>
      </w:r>
      <w:r w:rsidRPr="00CA18DA">
        <w:rPr>
          <w:rFonts w:asciiTheme="minorHAnsi" w:hAnsiTheme="minorHAnsi"/>
          <w:sz w:val="22"/>
          <w:szCs w:val="22"/>
        </w:rPr>
        <w:t xml:space="preserve"> – период гармонических крутильных колебаний при соответствующих значениях </w:t>
      </w:r>
      <w:r w:rsidRPr="00CA18DA">
        <w:rPr>
          <w:rFonts w:asciiTheme="minorHAnsi" w:hAnsiTheme="minorHAnsi"/>
          <w:sz w:val="22"/>
          <w:szCs w:val="22"/>
          <w:lang w:val="en-US"/>
        </w:rPr>
        <w:t>J</w:t>
      </w:r>
      <w:r w:rsidRPr="00CA18DA">
        <w:rPr>
          <w:rFonts w:asciiTheme="minorHAnsi" w:hAnsiTheme="minorHAnsi"/>
          <w:sz w:val="22"/>
          <w:szCs w:val="22"/>
        </w:rPr>
        <w:t xml:space="preserve"> и </w:t>
      </w:r>
      <w:r w:rsidRPr="00CA18DA">
        <w:rPr>
          <w:rFonts w:asciiTheme="minorHAnsi" w:hAnsiTheme="minorHAnsi"/>
          <w:sz w:val="22"/>
          <w:szCs w:val="22"/>
          <w:lang w:val="en-US"/>
        </w:rPr>
        <w:t>m</w:t>
      </w:r>
      <w:r w:rsidRPr="00CA18DA">
        <w:rPr>
          <w:rFonts w:asciiTheme="minorHAnsi" w:hAnsiTheme="minorHAnsi"/>
          <w:sz w:val="22"/>
          <w:szCs w:val="22"/>
        </w:rPr>
        <w:t>.</w:t>
      </w: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sz w:val="22"/>
          <w:szCs w:val="22"/>
        </w:rPr>
        <w:t xml:space="preserve">Для определения момента инерции исследуемого тела относительно оси, проходящей через центр тяжести, нужно построить с помощью эталонных грузов градуировочную кривую </w:t>
      </w:r>
      <w:r w:rsidRPr="00CA18DA">
        <w:rPr>
          <w:rFonts w:asciiTheme="minorHAnsi" w:hAnsiTheme="minorHAnsi"/>
          <w:position w:val="-10"/>
          <w:sz w:val="22"/>
          <w:szCs w:val="22"/>
        </w:rPr>
        <w:object w:dxaOrig="1219" w:dyaOrig="360">
          <v:shape id="_x0000_i1054" type="#_x0000_t75" style="width:60.75pt;height:18pt" o:ole="">
            <v:imagedata r:id="rId63" o:title=""/>
          </v:shape>
          <o:OLEObject Type="Embed" ProgID="Equation.DSMT4" ShapeID="_x0000_i1054" DrawAspect="Content" ObjectID="_1351835918" r:id="rId65"/>
        </w:object>
      </w:r>
      <w:r w:rsidRPr="00CA18DA">
        <w:rPr>
          <w:rFonts w:asciiTheme="minorHAnsi" w:hAnsiTheme="minorHAnsi"/>
          <w:sz w:val="22"/>
          <w:szCs w:val="22"/>
        </w:rPr>
        <w:t>.</w:t>
      </w: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sz w:val="22"/>
          <w:szCs w:val="22"/>
        </w:rPr>
        <w:t xml:space="preserve">Для этого на нижний диск подвеса нанесены концентрические окружности радиусом </w:t>
      </w:r>
      <w:r w:rsidRPr="00CA18DA">
        <w:rPr>
          <w:rFonts w:asciiTheme="minorHAnsi" w:hAnsiTheme="minorHAnsi"/>
          <w:position w:val="-12"/>
          <w:sz w:val="22"/>
          <w:szCs w:val="22"/>
        </w:rPr>
        <w:object w:dxaOrig="1180" w:dyaOrig="360">
          <v:shape id="_x0000_i1055" type="#_x0000_t75" style="width:59.25pt;height:18pt" o:ole="">
            <v:imagedata r:id="rId66" o:title=""/>
          </v:shape>
          <o:OLEObject Type="Embed" ProgID="Equation.DSMT4" ShapeID="_x0000_i1055" DrawAspect="Content" ObjectID="_1351835919" r:id="rId67"/>
        </w:object>
      </w:r>
      <w:r w:rsidRPr="00CA18DA">
        <w:rPr>
          <w:rFonts w:asciiTheme="minorHAnsi" w:hAnsiTheme="minorHAnsi"/>
          <w:sz w:val="22"/>
          <w:szCs w:val="22"/>
        </w:rPr>
        <w:t xml:space="preserve">. На каждой окружности сделано несколько отверстий на одинаковом расстоянии друг от друга. Располагая эталонные грузы симметрично на том или ином расстоянии </w:t>
      </w:r>
      <w:r w:rsidRPr="00CA18DA">
        <w:rPr>
          <w:rFonts w:asciiTheme="minorHAnsi" w:hAnsiTheme="minorHAnsi"/>
          <w:position w:val="-12"/>
          <w:sz w:val="22"/>
          <w:szCs w:val="22"/>
        </w:rPr>
        <w:object w:dxaOrig="260" w:dyaOrig="360">
          <v:shape id="_x0000_i1056" type="#_x0000_t75" style="width:12.75pt;height:18pt" o:ole="">
            <v:imagedata r:id="rId68" o:title=""/>
          </v:shape>
          <o:OLEObject Type="Embed" ProgID="Equation.DSMT4" ShapeID="_x0000_i1056" DrawAspect="Content" ObjectID="_1351835920" r:id="rId69"/>
        </w:object>
      </w:r>
      <w:r w:rsidRPr="00CA18DA">
        <w:rPr>
          <w:rFonts w:asciiTheme="minorHAnsi" w:hAnsiTheme="minorHAnsi"/>
          <w:sz w:val="22"/>
          <w:szCs w:val="22"/>
        </w:rPr>
        <w:t xml:space="preserve"> от оси вращения, мы получаем значение момента инерции:</w:t>
      </w:r>
    </w:p>
    <w:p w:rsidR="00FB1899" w:rsidRPr="00CA18DA" w:rsidRDefault="00FB1899" w:rsidP="00CD36BC">
      <w:pPr>
        <w:spacing w:line="276" w:lineRule="auto"/>
        <w:rPr>
          <w:rFonts w:asciiTheme="minorHAnsi" w:hAnsiTheme="minorHAnsi"/>
          <w:sz w:val="22"/>
          <w:szCs w:val="22"/>
        </w:rPr>
      </w:pPr>
      <w:r w:rsidRPr="00CA18DA">
        <w:rPr>
          <w:rFonts w:asciiTheme="minorHAnsi" w:hAnsiTheme="minorHAnsi"/>
          <w:position w:val="-32"/>
          <w:sz w:val="22"/>
          <w:szCs w:val="22"/>
        </w:rPr>
        <w:object w:dxaOrig="2659" w:dyaOrig="760">
          <v:shape id="_x0000_i1057" type="#_x0000_t75" style="width:132.75pt;height:38.25pt" o:ole="">
            <v:imagedata r:id="rId70" o:title=""/>
          </v:shape>
          <o:OLEObject Type="Embed" ProgID="Equation.DSMT4" ShapeID="_x0000_i1057" DrawAspect="Content" ObjectID="_1351835921" r:id="rId71"/>
        </w:object>
      </w:r>
      <w:r w:rsidRPr="00CA18DA">
        <w:rPr>
          <w:rFonts w:asciiTheme="minorHAnsi" w:hAnsiTheme="minorHAnsi"/>
          <w:sz w:val="22"/>
          <w:szCs w:val="22"/>
        </w:rPr>
        <w:t xml:space="preserve"> (3.87)</w:t>
      </w:r>
    </w:p>
    <w:p w:rsidR="00A33DEA" w:rsidRPr="00DF3866" w:rsidRDefault="00A33DEA" w:rsidP="00CD36BC">
      <w:pPr>
        <w:spacing w:line="276" w:lineRule="auto"/>
        <w:rPr>
          <w:rFonts w:asciiTheme="minorHAnsi" w:hAnsiTheme="minorHAnsi"/>
          <w:sz w:val="22"/>
          <w:szCs w:val="22"/>
        </w:rPr>
      </w:pPr>
    </w:p>
    <w:p w:rsidR="00FB1899" w:rsidRDefault="00FB1899" w:rsidP="00CD36BC">
      <w:pPr>
        <w:spacing w:line="276" w:lineRule="auto"/>
        <w:rPr>
          <w:rFonts w:asciiTheme="minorHAnsi" w:hAnsiTheme="minorHAnsi"/>
          <w:sz w:val="22"/>
          <w:szCs w:val="22"/>
        </w:rPr>
      </w:pPr>
      <w:r w:rsidRPr="00CA18DA">
        <w:rPr>
          <w:rFonts w:asciiTheme="minorHAnsi" w:hAnsiTheme="minorHAnsi"/>
          <w:sz w:val="22"/>
          <w:szCs w:val="22"/>
        </w:rPr>
        <w:t xml:space="preserve">где </w:t>
      </w:r>
      <w:r w:rsidRPr="00CA18DA">
        <w:rPr>
          <w:rFonts w:asciiTheme="minorHAnsi" w:hAnsiTheme="minorHAnsi"/>
          <w:position w:val="-14"/>
          <w:sz w:val="22"/>
          <w:szCs w:val="22"/>
        </w:rPr>
        <w:object w:dxaOrig="340" w:dyaOrig="380">
          <v:shape id="_x0000_i1058" type="#_x0000_t75" style="width:17.25pt;height:18.75pt" o:ole="">
            <v:imagedata r:id="rId72" o:title=""/>
          </v:shape>
          <o:OLEObject Type="Embed" ProgID="Equation.DSMT4" ShapeID="_x0000_i1058" DrawAspect="Content" ObjectID="_1351835922" r:id="rId73"/>
        </w:object>
      </w:r>
      <w:r w:rsidRPr="00CA18DA">
        <w:rPr>
          <w:rFonts w:asciiTheme="minorHAnsi" w:hAnsiTheme="minorHAnsi"/>
          <w:sz w:val="22"/>
          <w:szCs w:val="22"/>
        </w:rPr>
        <w:t xml:space="preserve"> - момент инерции нагруженного нижнего диска; </w:t>
      </w:r>
      <w:r w:rsidRPr="00CA18DA">
        <w:rPr>
          <w:rFonts w:asciiTheme="minorHAnsi" w:hAnsiTheme="minorHAnsi"/>
          <w:sz w:val="22"/>
          <w:szCs w:val="22"/>
          <w:lang w:val="en-US"/>
        </w:rPr>
        <w:t>k</w:t>
      </w:r>
      <w:r w:rsidRPr="00CA18DA">
        <w:rPr>
          <w:rFonts w:asciiTheme="minorHAnsi" w:hAnsiTheme="minorHAnsi"/>
          <w:sz w:val="22"/>
          <w:szCs w:val="22"/>
        </w:rPr>
        <w:t xml:space="preserve"> -  число цилиндрических грузов; </w:t>
      </w:r>
      <w:r w:rsidRPr="00CA18DA">
        <w:rPr>
          <w:rFonts w:asciiTheme="minorHAnsi" w:hAnsiTheme="minorHAnsi"/>
          <w:position w:val="-12"/>
          <w:sz w:val="22"/>
          <w:szCs w:val="22"/>
        </w:rPr>
        <w:object w:dxaOrig="320" w:dyaOrig="360">
          <v:shape id="_x0000_i1059" type="#_x0000_t75" style="width:15.75pt;height:18pt" o:ole="">
            <v:imagedata r:id="rId74" o:title=""/>
          </v:shape>
          <o:OLEObject Type="Embed" ProgID="Equation.DSMT4" ShapeID="_x0000_i1059" DrawAspect="Content" ObjectID="_1351835923" r:id="rId75"/>
        </w:object>
      </w:r>
      <w:r w:rsidRPr="00CA18DA">
        <w:rPr>
          <w:rFonts w:asciiTheme="minorHAnsi" w:hAnsiTheme="minorHAnsi"/>
          <w:sz w:val="22"/>
          <w:szCs w:val="22"/>
        </w:rPr>
        <w:t xml:space="preserve">и </w:t>
      </w:r>
      <w:r w:rsidRPr="00CA18DA">
        <w:rPr>
          <w:rFonts w:asciiTheme="minorHAnsi" w:hAnsiTheme="minorHAnsi"/>
          <w:position w:val="-12"/>
          <w:sz w:val="22"/>
          <w:szCs w:val="22"/>
        </w:rPr>
        <w:object w:dxaOrig="260" w:dyaOrig="380">
          <v:shape id="_x0000_i1060" type="#_x0000_t75" style="width:12.75pt;height:18.75pt" o:ole="">
            <v:imagedata r:id="rId76" o:title=""/>
          </v:shape>
          <o:OLEObject Type="Embed" ProgID="Equation.DSMT4" ShapeID="_x0000_i1060" DrawAspect="Content" ObjectID="_1351835924" r:id="rId77"/>
        </w:object>
      </w:r>
      <w:r w:rsidRPr="00CA18DA">
        <w:rPr>
          <w:rFonts w:asciiTheme="minorHAnsi" w:hAnsiTheme="minorHAnsi"/>
          <w:sz w:val="22"/>
          <w:szCs w:val="22"/>
        </w:rPr>
        <w:t xml:space="preserve"> - масса и радиус груза;</w:t>
      </w:r>
      <w:r w:rsidR="00A33DEA" w:rsidRPr="00A33DEA">
        <w:rPr>
          <w:rFonts w:asciiTheme="minorHAnsi" w:hAnsiTheme="minorHAnsi"/>
          <w:sz w:val="22"/>
          <w:szCs w:val="22"/>
        </w:rPr>
        <w:t xml:space="preserve"> </w:t>
      </w:r>
      <w:r w:rsidRPr="00CA18DA">
        <w:rPr>
          <w:rFonts w:asciiTheme="minorHAnsi" w:hAnsiTheme="minorHAnsi"/>
          <w:position w:val="-32"/>
          <w:sz w:val="22"/>
          <w:szCs w:val="22"/>
        </w:rPr>
        <w:object w:dxaOrig="1520" w:dyaOrig="760">
          <v:shape id="_x0000_i1061" type="#_x0000_t75" style="width:75.75pt;height:38.25pt" o:ole="">
            <v:imagedata r:id="rId78" o:title=""/>
          </v:shape>
          <o:OLEObject Type="Embed" ProgID="Equation.DSMT4" ShapeID="_x0000_i1061" DrawAspect="Content" ObjectID="_1351835925" r:id="rId79"/>
        </w:object>
      </w:r>
      <w:r w:rsidRPr="00CA18DA">
        <w:rPr>
          <w:rFonts w:asciiTheme="minorHAnsi" w:hAnsiTheme="minorHAnsi"/>
          <w:sz w:val="22"/>
          <w:szCs w:val="22"/>
        </w:rPr>
        <w:t xml:space="preserve"> - момент инерции каждого из грузов относительно оси вращения системы (по теореме Штейнера).</w:t>
      </w:r>
    </w:p>
    <w:p w:rsidR="00A33DEA" w:rsidRPr="00DF3866" w:rsidRDefault="00A33DEA" w:rsidP="00CD36BC">
      <w:pPr>
        <w:spacing w:line="276" w:lineRule="auto"/>
        <w:rPr>
          <w:rFonts w:asciiTheme="minorHAnsi" w:hAnsiTheme="minorHAnsi"/>
          <w:b/>
          <w:sz w:val="22"/>
          <w:szCs w:val="22"/>
        </w:rPr>
      </w:pPr>
    </w:p>
    <w:p w:rsidR="00A759EB" w:rsidRPr="00CD36BC" w:rsidRDefault="00A759EB" w:rsidP="00CD36BC">
      <w:pPr>
        <w:spacing w:line="276" w:lineRule="auto"/>
        <w:rPr>
          <w:rFonts w:asciiTheme="minorHAnsi" w:hAnsiTheme="minorHAnsi"/>
          <w:b/>
          <w:sz w:val="22"/>
          <w:szCs w:val="22"/>
        </w:rPr>
      </w:pPr>
      <w:r w:rsidRPr="00CD36BC">
        <w:rPr>
          <w:rFonts w:asciiTheme="minorHAnsi" w:hAnsiTheme="minorHAnsi"/>
          <w:b/>
          <w:sz w:val="22"/>
          <w:szCs w:val="22"/>
        </w:rPr>
        <w:t>Порядок выполнения работы</w:t>
      </w:r>
    </w:p>
    <w:p w:rsidR="00A759EB" w:rsidRDefault="00CD36BC" w:rsidP="00CD36BC">
      <w:pPr>
        <w:pStyle w:val="a3"/>
        <w:numPr>
          <w:ilvl w:val="0"/>
          <w:numId w:val="1"/>
        </w:numPr>
        <w:spacing w:line="276" w:lineRule="auto"/>
        <w:rPr>
          <w:rFonts w:asciiTheme="minorHAnsi" w:hAnsiTheme="minorHAnsi"/>
          <w:sz w:val="22"/>
          <w:szCs w:val="22"/>
        </w:rPr>
      </w:pPr>
      <w:r>
        <w:rPr>
          <w:rFonts w:asciiTheme="minorHAnsi" w:hAnsiTheme="minorHAnsi"/>
          <w:sz w:val="22"/>
          <w:szCs w:val="22"/>
        </w:rPr>
        <w:t>Занести в таблицу значения констант</w:t>
      </w:r>
      <w:r w:rsidRPr="00CD36BC">
        <w:rPr>
          <w:rFonts w:asciiTheme="minorHAnsi" w:hAnsiTheme="minorHAnsi"/>
          <w:sz w:val="22"/>
          <w:szCs w:val="22"/>
        </w:rPr>
        <w:t xml:space="preserve">: </w:t>
      </w:r>
      <w:r>
        <w:rPr>
          <w:rFonts w:asciiTheme="minorHAnsi" w:hAnsiTheme="minorHAnsi"/>
          <w:sz w:val="22"/>
          <w:szCs w:val="22"/>
        </w:rPr>
        <w:t xml:space="preserve"> массу эталонных цилиндров, радиус эталонных</w:t>
      </w:r>
      <w:r w:rsidRPr="00CD36BC">
        <w:rPr>
          <w:rFonts w:asciiTheme="minorHAnsi" w:hAnsiTheme="minorHAnsi"/>
          <w:sz w:val="22"/>
          <w:szCs w:val="22"/>
        </w:rPr>
        <w:t xml:space="preserve"> </w:t>
      </w:r>
      <w:r>
        <w:rPr>
          <w:rFonts w:asciiTheme="minorHAnsi" w:hAnsiTheme="minorHAnsi"/>
          <w:sz w:val="22"/>
          <w:szCs w:val="22"/>
        </w:rPr>
        <w:t>цилиндров,</w:t>
      </w:r>
      <w:r w:rsidRPr="00CD36BC">
        <w:rPr>
          <w:rFonts w:asciiTheme="minorHAnsi" w:hAnsiTheme="minorHAnsi"/>
          <w:sz w:val="22"/>
          <w:szCs w:val="22"/>
        </w:rPr>
        <w:t xml:space="preserve"> </w:t>
      </w:r>
      <w:r>
        <w:rPr>
          <w:rFonts w:asciiTheme="minorHAnsi" w:hAnsiTheme="minorHAnsi"/>
          <w:sz w:val="22"/>
          <w:szCs w:val="22"/>
        </w:rPr>
        <w:t>массу диска и момент инерции диска.</w:t>
      </w:r>
    </w:p>
    <w:p w:rsidR="00CD36BC" w:rsidRDefault="00CD36BC" w:rsidP="00CD36BC">
      <w:pPr>
        <w:pStyle w:val="a3"/>
        <w:numPr>
          <w:ilvl w:val="0"/>
          <w:numId w:val="1"/>
        </w:numPr>
        <w:spacing w:line="276" w:lineRule="auto"/>
        <w:rPr>
          <w:rFonts w:asciiTheme="minorHAnsi" w:hAnsiTheme="minorHAnsi"/>
          <w:sz w:val="22"/>
          <w:szCs w:val="22"/>
        </w:rPr>
      </w:pPr>
      <w:r>
        <w:rPr>
          <w:rFonts w:asciiTheme="minorHAnsi" w:hAnsiTheme="minorHAnsi"/>
          <w:sz w:val="22"/>
          <w:szCs w:val="22"/>
        </w:rPr>
        <w:t>Помещая грузы последовательно на первую, вторую и т.д. окружности</w:t>
      </w:r>
      <w:r w:rsidR="00D97BE2">
        <w:rPr>
          <w:rFonts w:asciiTheme="minorHAnsi" w:hAnsiTheme="minorHAnsi"/>
          <w:sz w:val="22"/>
          <w:szCs w:val="22"/>
        </w:rPr>
        <w:t>,</w:t>
      </w:r>
      <w:r>
        <w:rPr>
          <w:rFonts w:asciiTheme="minorHAnsi" w:hAnsiTheme="minorHAnsi"/>
          <w:sz w:val="22"/>
          <w:szCs w:val="22"/>
        </w:rPr>
        <w:t xml:space="preserve"> определить в каждом случае время </w:t>
      </w:r>
      <w:r>
        <w:rPr>
          <w:rFonts w:asciiTheme="minorHAnsi" w:hAnsiTheme="minorHAnsi"/>
          <w:sz w:val="22"/>
          <w:szCs w:val="22"/>
          <w:lang w:val="en-US"/>
        </w:rPr>
        <w:t>t</w:t>
      </w:r>
      <w:r w:rsidRPr="00CD36BC">
        <w:rPr>
          <w:rFonts w:asciiTheme="minorHAnsi" w:hAnsiTheme="minorHAnsi"/>
          <w:sz w:val="22"/>
          <w:szCs w:val="22"/>
        </w:rPr>
        <w:t xml:space="preserve"> </w:t>
      </w:r>
      <w:r>
        <w:rPr>
          <w:rFonts w:asciiTheme="minorHAnsi" w:hAnsiTheme="minorHAnsi"/>
          <w:sz w:val="22"/>
          <w:szCs w:val="22"/>
        </w:rPr>
        <w:t xml:space="preserve">для </w:t>
      </w:r>
      <w:r>
        <w:rPr>
          <w:rFonts w:asciiTheme="minorHAnsi" w:hAnsiTheme="minorHAnsi"/>
          <w:sz w:val="22"/>
          <w:szCs w:val="22"/>
          <w:lang w:val="en-US"/>
        </w:rPr>
        <w:t>n</w:t>
      </w:r>
      <w:r>
        <w:rPr>
          <w:rFonts w:asciiTheme="minorHAnsi" w:hAnsiTheme="minorHAnsi"/>
          <w:sz w:val="22"/>
          <w:szCs w:val="22"/>
        </w:rPr>
        <w:t xml:space="preserve">=10 полных колебаний и рассчитать период колебаний </w:t>
      </w:r>
      <w:r>
        <w:rPr>
          <w:rFonts w:asciiTheme="minorHAnsi" w:hAnsiTheme="minorHAnsi"/>
          <w:sz w:val="22"/>
          <w:szCs w:val="22"/>
          <w:lang w:val="en-US"/>
        </w:rPr>
        <w:t>T</w:t>
      </w:r>
      <w:r w:rsidRPr="00CD36BC">
        <w:rPr>
          <w:rFonts w:asciiTheme="minorHAnsi" w:hAnsiTheme="minorHAnsi"/>
          <w:sz w:val="22"/>
          <w:szCs w:val="22"/>
        </w:rPr>
        <w:t>=</w:t>
      </w:r>
      <w:r>
        <w:rPr>
          <w:rFonts w:asciiTheme="minorHAnsi" w:hAnsiTheme="minorHAnsi"/>
          <w:sz w:val="22"/>
          <w:szCs w:val="22"/>
          <w:lang w:val="en-US"/>
        </w:rPr>
        <w:t>t</w:t>
      </w:r>
      <w:r w:rsidRPr="00CD36BC">
        <w:rPr>
          <w:rFonts w:asciiTheme="minorHAnsi" w:hAnsiTheme="minorHAnsi"/>
          <w:sz w:val="22"/>
          <w:szCs w:val="22"/>
        </w:rPr>
        <w:t>/</w:t>
      </w:r>
      <w:r>
        <w:rPr>
          <w:rFonts w:asciiTheme="minorHAnsi" w:hAnsiTheme="minorHAnsi"/>
          <w:sz w:val="22"/>
          <w:szCs w:val="22"/>
          <w:lang w:val="en-US"/>
        </w:rPr>
        <w:t>n</w:t>
      </w:r>
      <w:r w:rsidRPr="00CD36BC">
        <w:rPr>
          <w:rFonts w:asciiTheme="minorHAnsi" w:hAnsiTheme="minorHAnsi"/>
          <w:sz w:val="22"/>
          <w:szCs w:val="22"/>
        </w:rPr>
        <w:t xml:space="preserve">, </w:t>
      </w:r>
      <w:r>
        <w:rPr>
          <w:rFonts w:asciiTheme="minorHAnsi" w:hAnsiTheme="minorHAnsi"/>
          <w:sz w:val="22"/>
          <w:szCs w:val="22"/>
        </w:rPr>
        <w:t xml:space="preserve">где </w:t>
      </w:r>
      <w:r>
        <w:rPr>
          <w:rFonts w:asciiTheme="minorHAnsi" w:hAnsiTheme="minorHAnsi"/>
          <w:sz w:val="22"/>
          <w:szCs w:val="22"/>
          <w:lang w:val="en-US"/>
        </w:rPr>
        <w:t>n</w:t>
      </w:r>
      <w:r w:rsidRPr="00CD36BC">
        <w:rPr>
          <w:rFonts w:asciiTheme="minorHAnsi" w:hAnsiTheme="minorHAnsi"/>
          <w:sz w:val="22"/>
          <w:szCs w:val="22"/>
        </w:rPr>
        <w:t xml:space="preserve"> </w:t>
      </w:r>
      <w:r>
        <w:rPr>
          <w:rFonts w:asciiTheme="minorHAnsi" w:hAnsiTheme="minorHAnsi"/>
          <w:sz w:val="22"/>
          <w:szCs w:val="22"/>
        </w:rPr>
        <w:t>– число колебаний.</w:t>
      </w:r>
      <w:r w:rsidR="00B16480">
        <w:rPr>
          <w:rFonts w:asciiTheme="minorHAnsi" w:hAnsiTheme="minorHAnsi"/>
          <w:sz w:val="22"/>
          <w:szCs w:val="22"/>
        </w:rPr>
        <w:t xml:space="preserve"> Результаты занести в таблицу.</w:t>
      </w:r>
    </w:p>
    <w:p w:rsidR="00CD36BC" w:rsidRPr="00F457C2" w:rsidRDefault="00CD36BC" w:rsidP="00CD36BC">
      <w:pPr>
        <w:pStyle w:val="a3"/>
        <w:spacing w:line="276" w:lineRule="auto"/>
        <w:rPr>
          <w:rFonts w:asciiTheme="minorHAnsi" w:hAnsiTheme="minorHAnsi"/>
          <w:sz w:val="22"/>
          <w:szCs w:val="22"/>
        </w:rPr>
      </w:pPr>
      <w:r>
        <w:rPr>
          <w:rFonts w:asciiTheme="minorHAnsi" w:hAnsiTheme="minorHAnsi"/>
          <w:sz w:val="22"/>
          <w:szCs w:val="22"/>
        </w:rPr>
        <w:t>*Для того чтобы поместить</w:t>
      </w:r>
      <w:r w:rsidR="00B16480">
        <w:rPr>
          <w:rFonts w:asciiTheme="minorHAnsi" w:hAnsiTheme="minorHAnsi"/>
          <w:sz w:val="22"/>
          <w:szCs w:val="22"/>
        </w:rPr>
        <w:t xml:space="preserve"> груз на диск</w:t>
      </w:r>
      <w:r w:rsidR="00F457C2">
        <w:rPr>
          <w:rFonts w:asciiTheme="minorHAnsi" w:hAnsiTheme="minorHAnsi"/>
          <w:sz w:val="22"/>
          <w:szCs w:val="22"/>
        </w:rPr>
        <w:t>,</w:t>
      </w:r>
      <w:r w:rsidR="00B16480">
        <w:rPr>
          <w:rFonts w:asciiTheme="minorHAnsi" w:hAnsiTheme="minorHAnsi"/>
          <w:sz w:val="22"/>
          <w:szCs w:val="22"/>
        </w:rPr>
        <w:t xml:space="preserve"> нужно подвести к грузу курсор мыши и щелкнуть левой кнопкой мыши. Первый (самый левый) груз соответствует перво</w:t>
      </w:r>
      <w:r w:rsidR="00F457C2">
        <w:rPr>
          <w:rFonts w:asciiTheme="minorHAnsi" w:hAnsiTheme="minorHAnsi"/>
          <w:sz w:val="22"/>
          <w:szCs w:val="22"/>
        </w:rPr>
        <w:t>й окружности (окружности с наименьшим радиусом), второй – второй</w:t>
      </w:r>
      <w:r w:rsidR="00B16480">
        <w:rPr>
          <w:rFonts w:asciiTheme="minorHAnsi" w:hAnsiTheme="minorHAnsi"/>
          <w:sz w:val="22"/>
          <w:szCs w:val="22"/>
        </w:rPr>
        <w:t xml:space="preserve"> и т.д. Расстояние от центра диска до кольца </w:t>
      </w:r>
      <w:r w:rsidR="00B16480" w:rsidRPr="00F656A1">
        <w:rPr>
          <w:rFonts w:asciiTheme="minorHAnsi" w:hAnsiTheme="minorHAnsi"/>
          <w:sz w:val="22"/>
          <w:szCs w:val="22"/>
        </w:rPr>
        <w:t xml:space="preserve">указано под соответствующим грузом (в метрах). </w:t>
      </w:r>
      <w:r w:rsidR="00F457C2">
        <w:rPr>
          <w:rFonts w:asciiTheme="minorHAnsi" w:hAnsiTheme="minorHAnsi"/>
          <w:sz w:val="22"/>
          <w:szCs w:val="22"/>
        </w:rPr>
        <w:t xml:space="preserve">Эксперимент проводится для трех грузов, установленных на одном радиусе, поэтому в вычислениях следует принимать </w:t>
      </w:r>
      <w:r w:rsidR="00F457C2">
        <w:rPr>
          <w:rFonts w:asciiTheme="minorHAnsi" w:hAnsiTheme="minorHAnsi"/>
          <w:sz w:val="22"/>
          <w:szCs w:val="22"/>
          <w:lang w:val="en-US"/>
        </w:rPr>
        <w:t>k</w:t>
      </w:r>
      <w:r w:rsidR="00F457C2" w:rsidRPr="00F457C2">
        <w:rPr>
          <w:rFonts w:asciiTheme="minorHAnsi" w:hAnsiTheme="minorHAnsi"/>
          <w:sz w:val="22"/>
          <w:szCs w:val="22"/>
        </w:rPr>
        <w:t>=3.</w:t>
      </w:r>
      <w:r w:rsidR="00F457C2">
        <w:rPr>
          <w:rFonts w:asciiTheme="minorHAnsi" w:hAnsiTheme="minorHAnsi"/>
          <w:sz w:val="22"/>
          <w:szCs w:val="22"/>
        </w:rPr>
        <w:t xml:space="preserve"> </w:t>
      </w:r>
      <w:r w:rsidR="00B16480" w:rsidRPr="00F656A1">
        <w:rPr>
          <w:rFonts w:asciiTheme="minorHAnsi" w:hAnsiTheme="minorHAnsi"/>
          <w:sz w:val="22"/>
          <w:szCs w:val="22"/>
        </w:rPr>
        <w:t>Для того чтобы начать колебания нажмите на кнопку с изображением треугольника над экспериментальной установкой. Для этого подведите к ней курсор мыши и щелкните левой кнопкой мыши. Текущее количество колебаний будет указано на дисплее “</w:t>
      </w:r>
      <w:r w:rsidR="00B16480" w:rsidRPr="00F656A1">
        <w:rPr>
          <w:rFonts w:asciiTheme="minorHAnsi" w:hAnsiTheme="minorHAnsi"/>
          <w:sz w:val="22"/>
          <w:szCs w:val="22"/>
          <w:lang w:val="en-US"/>
        </w:rPr>
        <w:t>n</w:t>
      </w:r>
      <w:r w:rsidR="00B16480" w:rsidRPr="00F656A1">
        <w:rPr>
          <w:rFonts w:asciiTheme="minorHAnsi" w:hAnsiTheme="minorHAnsi"/>
          <w:sz w:val="22"/>
          <w:szCs w:val="22"/>
        </w:rPr>
        <w:t>=”, а таймер – на дисплее “</w:t>
      </w:r>
      <w:r w:rsidR="00B16480" w:rsidRPr="00F656A1">
        <w:rPr>
          <w:rFonts w:asciiTheme="minorHAnsi" w:hAnsiTheme="minorHAnsi"/>
          <w:sz w:val="22"/>
          <w:szCs w:val="22"/>
          <w:lang w:val="en-US"/>
        </w:rPr>
        <w:t>t</w:t>
      </w:r>
      <w:r w:rsidR="00B16480" w:rsidRPr="00F656A1">
        <w:rPr>
          <w:rFonts w:asciiTheme="minorHAnsi" w:hAnsiTheme="minorHAnsi"/>
          <w:sz w:val="22"/>
          <w:szCs w:val="22"/>
        </w:rPr>
        <w:t xml:space="preserve">=”. Чтобы остановить таймер – повторно нажмите на кнопку с треугольником. Чтобы сбросить – нажмите на кнопку с квадратом. </w:t>
      </w:r>
      <w:r w:rsidR="00F457C2">
        <w:rPr>
          <w:rFonts w:asciiTheme="minorHAnsi" w:hAnsiTheme="minorHAnsi"/>
          <w:sz w:val="22"/>
          <w:szCs w:val="22"/>
        </w:rPr>
        <w:t>Чтобы снять грузы с диска – щелкните по ним левой копкой мыши, предварительно сбросив таймер.</w:t>
      </w:r>
    </w:p>
    <w:p w:rsidR="00B16480" w:rsidRPr="00F656A1" w:rsidRDefault="00B16480" w:rsidP="00B16480">
      <w:pPr>
        <w:pStyle w:val="a3"/>
        <w:numPr>
          <w:ilvl w:val="0"/>
          <w:numId w:val="1"/>
        </w:numPr>
        <w:spacing w:line="276" w:lineRule="auto"/>
        <w:rPr>
          <w:rFonts w:asciiTheme="minorHAnsi" w:hAnsiTheme="minorHAnsi"/>
          <w:sz w:val="22"/>
          <w:szCs w:val="22"/>
        </w:rPr>
      </w:pPr>
      <w:r w:rsidRPr="00F656A1">
        <w:rPr>
          <w:rFonts w:asciiTheme="minorHAnsi" w:hAnsiTheme="minorHAnsi"/>
          <w:sz w:val="22"/>
          <w:szCs w:val="22"/>
        </w:rPr>
        <w:t xml:space="preserve">Повторить п.2 для </w:t>
      </w:r>
      <w:r w:rsidRPr="00F656A1">
        <w:rPr>
          <w:rFonts w:asciiTheme="minorHAnsi" w:hAnsiTheme="minorHAnsi"/>
          <w:sz w:val="22"/>
          <w:szCs w:val="22"/>
          <w:lang w:val="en-US"/>
        </w:rPr>
        <w:t>n</w:t>
      </w:r>
      <w:r w:rsidRPr="00F656A1">
        <w:rPr>
          <w:rFonts w:asciiTheme="minorHAnsi" w:hAnsiTheme="minorHAnsi"/>
          <w:sz w:val="22"/>
          <w:szCs w:val="22"/>
        </w:rPr>
        <w:t xml:space="preserve">=12 и </w:t>
      </w:r>
      <w:r w:rsidRPr="00F656A1">
        <w:rPr>
          <w:rFonts w:asciiTheme="minorHAnsi" w:hAnsiTheme="minorHAnsi"/>
          <w:sz w:val="22"/>
          <w:szCs w:val="22"/>
          <w:lang w:val="en-US"/>
        </w:rPr>
        <w:t>n</w:t>
      </w:r>
      <w:r w:rsidRPr="00F656A1">
        <w:rPr>
          <w:rFonts w:asciiTheme="minorHAnsi" w:hAnsiTheme="minorHAnsi"/>
          <w:sz w:val="22"/>
          <w:szCs w:val="22"/>
        </w:rPr>
        <w:t>=15.</w:t>
      </w:r>
    </w:p>
    <w:p w:rsidR="00B16480" w:rsidRPr="00F656A1" w:rsidRDefault="00B16480" w:rsidP="00B16480">
      <w:pPr>
        <w:pStyle w:val="a3"/>
        <w:numPr>
          <w:ilvl w:val="0"/>
          <w:numId w:val="1"/>
        </w:numPr>
        <w:spacing w:line="276" w:lineRule="auto"/>
        <w:rPr>
          <w:rFonts w:asciiTheme="minorHAnsi" w:hAnsiTheme="minorHAnsi"/>
          <w:sz w:val="22"/>
          <w:szCs w:val="22"/>
        </w:rPr>
      </w:pPr>
      <w:r w:rsidRPr="00F656A1">
        <w:rPr>
          <w:rFonts w:asciiTheme="minorHAnsi" w:hAnsiTheme="minorHAnsi"/>
          <w:sz w:val="22"/>
          <w:szCs w:val="22"/>
        </w:rPr>
        <w:t xml:space="preserve">Определить среднее значение периода колебаний </w:t>
      </w:r>
      <w:r w:rsidR="00F656A1" w:rsidRPr="00FE43F2">
        <w:rPr>
          <w:position w:val="-14"/>
        </w:rPr>
        <w:object w:dxaOrig="320" w:dyaOrig="380">
          <v:shape id="_x0000_i1062" type="#_x0000_t75" style="width:15.75pt;height:18.75pt" o:ole="">
            <v:imagedata r:id="rId80" o:title=""/>
          </v:shape>
          <o:OLEObject Type="Embed" ProgID="Equation.3" ShapeID="_x0000_i1062" DrawAspect="Content" ObjectID="_1351835926" r:id="rId81"/>
        </w:object>
      </w:r>
      <w:r w:rsidR="00F656A1" w:rsidRPr="00F656A1">
        <w:rPr>
          <w:rFonts w:asciiTheme="minorHAnsi" w:hAnsiTheme="minorHAnsi"/>
          <w:sz w:val="22"/>
          <w:szCs w:val="22"/>
        </w:rPr>
        <w:t xml:space="preserve"> </w:t>
      </w:r>
      <w:r w:rsidRPr="00F656A1">
        <w:rPr>
          <w:rFonts w:asciiTheme="minorHAnsi" w:hAnsiTheme="minorHAnsi"/>
          <w:sz w:val="22"/>
          <w:szCs w:val="22"/>
        </w:rPr>
        <w:t>для каждого сета измерений, результат занести в таблицу.</w:t>
      </w:r>
    </w:p>
    <w:p w:rsidR="0092761E" w:rsidRPr="00D97BE2" w:rsidRDefault="00B16480" w:rsidP="00D97BE2">
      <w:pPr>
        <w:pStyle w:val="a3"/>
        <w:numPr>
          <w:ilvl w:val="0"/>
          <w:numId w:val="1"/>
        </w:numPr>
        <w:spacing w:line="276" w:lineRule="auto"/>
        <w:rPr>
          <w:rFonts w:asciiTheme="minorHAnsi" w:hAnsiTheme="minorHAnsi"/>
          <w:sz w:val="22"/>
          <w:szCs w:val="22"/>
        </w:rPr>
      </w:pPr>
      <w:r w:rsidRPr="00F656A1">
        <w:rPr>
          <w:rFonts w:asciiTheme="minorHAnsi" w:hAnsiTheme="minorHAnsi"/>
          <w:sz w:val="22"/>
          <w:szCs w:val="22"/>
        </w:rPr>
        <w:t xml:space="preserve">Рассчитать суммарную массу </w:t>
      </w:r>
      <w:r w:rsidR="00F656A1" w:rsidRPr="00F656A1">
        <w:rPr>
          <w:rFonts w:asciiTheme="minorHAnsi" w:hAnsiTheme="minorHAnsi"/>
          <w:position w:val="-14"/>
          <w:sz w:val="22"/>
          <w:szCs w:val="22"/>
        </w:rPr>
        <w:object w:dxaOrig="1420" w:dyaOrig="380">
          <v:shape id="_x0000_i1063" type="#_x0000_t75" style="width:71.25pt;height:18.75pt" o:ole="">
            <v:imagedata r:id="rId82" o:title=""/>
          </v:shape>
          <o:OLEObject Type="Embed" ProgID="Equation.3" ShapeID="_x0000_i1063" DrawAspect="Content" ObjectID="_1351835927" r:id="rId83"/>
        </w:object>
      </w:r>
      <w:r w:rsidRPr="00F656A1">
        <w:rPr>
          <w:rFonts w:asciiTheme="minorHAnsi" w:hAnsiTheme="minorHAnsi"/>
          <w:sz w:val="22"/>
          <w:szCs w:val="22"/>
        </w:rPr>
        <w:t xml:space="preserve">, где </w:t>
      </w:r>
      <w:r w:rsidRPr="00F656A1">
        <w:rPr>
          <w:rFonts w:asciiTheme="minorHAnsi" w:hAnsiTheme="minorHAnsi"/>
          <w:position w:val="-14"/>
          <w:sz w:val="22"/>
          <w:szCs w:val="22"/>
        </w:rPr>
        <w:object w:dxaOrig="380" w:dyaOrig="380">
          <v:shape id="_x0000_i1064" type="#_x0000_t75" style="width:18.75pt;height:18.75pt" o:ole="">
            <v:imagedata r:id="rId84" o:title=""/>
          </v:shape>
          <o:OLEObject Type="Embed" ProgID="Equation.3" ShapeID="_x0000_i1064" DrawAspect="Content" ObjectID="_1351835928" r:id="rId85"/>
        </w:object>
      </w:r>
      <w:r w:rsidRPr="00F656A1">
        <w:rPr>
          <w:rFonts w:asciiTheme="minorHAnsi" w:hAnsiTheme="minorHAnsi"/>
          <w:sz w:val="22"/>
          <w:szCs w:val="22"/>
        </w:rPr>
        <w:t xml:space="preserve">- масса диска, а </w:t>
      </w:r>
      <w:r w:rsidRPr="00F656A1">
        <w:rPr>
          <w:rFonts w:asciiTheme="minorHAnsi" w:hAnsiTheme="minorHAnsi"/>
          <w:sz w:val="22"/>
          <w:szCs w:val="22"/>
          <w:lang w:val="en-US"/>
        </w:rPr>
        <w:t>k</w:t>
      </w:r>
      <w:r w:rsidRPr="00F656A1">
        <w:rPr>
          <w:rFonts w:asciiTheme="minorHAnsi" w:hAnsiTheme="minorHAnsi"/>
          <w:sz w:val="22"/>
          <w:szCs w:val="22"/>
        </w:rPr>
        <w:t xml:space="preserve"> – число грузов.</w:t>
      </w:r>
      <w:r w:rsidR="00F656A1">
        <w:rPr>
          <w:rFonts w:asciiTheme="minorHAnsi" w:hAnsiTheme="minorHAnsi"/>
          <w:sz w:val="22"/>
          <w:szCs w:val="22"/>
        </w:rPr>
        <w:t xml:space="preserve"> </w:t>
      </w:r>
      <w:r w:rsidR="00F656A1" w:rsidRPr="00F656A1">
        <w:rPr>
          <w:rFonts w:asciiTheme="minorHAnsi" w:hAnsiTheme="minorHAnsi"/>
          <w:sz w:val="22"/>
          <w:szCs w:val="22"/>
        </w:rPr>
        <w:t>Результат занести в таблицу.</w:t>
      </w:r>
    </w:p>
    <w:p w:rsidR="00F656A1" w:rsidRDefault="00F656A1" w:rsidP="00B16480">
      <w:pPr>
        <w:pStyle w:val="a3"/>
        <w:numPr>
          <w:ilvl w:val="0"/>
          <w:numId w:val="1"/>
        </w:numPr>
        <w:spacing w:line="276" w:lineRule="auto"/>
        <w:rPr>
          <w:rFonts w:asciiTheme="minorHAnsi" w:hAnsiTheme="minorHAnsi"/>
          <w:sz w:val="22"/>
          <w:szCs w:val="22"/>
        </w:rPr>
      </w:pPr>
      <w:r>
        <w:rPr>
          <w:rFonts w:asciiTheme="minorHAnsi" w:hAnsiTheme="minorHAnsi"/>
          <w:sz w:val="22"/>
          <w:szCs w:val="22"/>
        </w:rPr>
        <w:t xml:space="preserve">Вычислить </w:t>
      </w:r>
      <w:r w:rsidRPr="00F656A1">
        <w:rPr>
          <w:rFonts w:asciiTheme="minorHAnsi" w:hAnsiTheme="minorHAnsi"/>
          <w:position w:val="-14"/>
          <w:sz w:val="22"/>
          <w:szCs w:val="22"/>
        </w:rPr>
        <w:object w:dxaOrig="720" w:dyaOrig="420">
          <v:shape id="_x0000_i1065" type="#_x0000_t75" style="width:36pt;height:21pt" o:ole="">
            <v:imagedata r:id="rId86" o:title=""/>
          </v:shape>
          <o:OLEObject Type="Embed" ProgID="Equation.3" ShapeID="_x0000_i1065" DrawAspect="Content" ObjectID="_1351835929" r:id="rId87"/>
        </w:object>
      </w:r>
      <w:r>
        <w:rPr>
          <w:rFonts w:asciiTheme="minorHAnsi" w:hAnsiTheme="minorHAnsi"/>
          <w:sz w:val="22"/>
          <w:szCs w:val="22"/>
        </w:rPr>
        <w:t>и о</w:t>
      </w:r>
      <w:r w:rsidRPr="00F656A1">
        <w:rPr>
          <w:rFonts w:asciiTheme="minorHAnsi" w:hAnsiTheme="minorHAnsi"/>
          <w:sz w:val="22"/>
          <w:szCs w:val="22"/>
        </w:rPr>
        <w:t xml:space="preserve">пределить момент инерции </w:t>
      </w:r>
      <w:r w:rsidRPr="00F656A1">
        <w:rPr>
          <w:rFonts w:asciiTheme="minorHAnsi" w:hAnsiTheme="minorHAnsi"/>
          <w:sz w:val="22"/>
          <w:szCs w:val="22"/>
          <w:lang w:val="en-US"/>
        </w:rPr>
        <w:t>J</w:t>
      </w:r>
      <w:r w:rsidRPr="00F656A1">
        <w:rPr>
          <w:rFonts w:asciiTheme="minorHAnsi" w:hAnsiTheme="minorHAnsi"/>
          <w:sz w:val="22"/>
          <w:szCs w:val="22"/>
        </w:rPr>
        <w:t xml:space="preserve"> по формуле (3.87).</w:t>
      </w:r>
      <w:r>
        <w:rPr>
          <w:rFonts w:asciiTheme="minorHAnsi" w:hAnsiTheme="minorHAnsi"/>
          <w:sz w:val="22"/>
          <w:szCs w:val="22"/>
        </w:rPr>
        <w:t xml:space="preserve"> Результаты занести в таблицу.</w:t>
      </w:r>
    </w:p>
    <w:p w:rsidR="00F0121E" w:rsidRPr="00F656A1" w:rsidRDefault="00F0121E" w:rsidP="00B16480">
      <w:pPr>
        <w:pStyle w:val="a3"/>
        <w:numPr>
          <w:ilvl w:val="0"/>
          <w:numId w:val="1"/>
        </w:numPr>
        <w:spacing w:line="276" w:lineRule="auto"/>
        <w:rPr>
          <w:rFonts w:asciiTheme="minorHAnsi" w:hAnsiTheme="minorHAnsi"/>
          <w:sz w:val="22"/>
          <w:szCs w:val="22"/>
        </w:rPr>
      </w:pPr>
      <w:r>
        <w:rPr>
          <w:rFonts w:asciiTheme="minorHAnsi" w:hAnsiTheme="minorHAnsi"/>
          <w:sz w:val="22"/>
          <w:szCs w:val="22"/>
        </w:rPr>
        <w:t xml:space="preserve">Построить график зависимости </w:t>
      </w:r>
      <w:r>
        <w:rPr>
          <w:rFonts w:asciiTheme="minorHAnsi" w:hAnsiTheme="minorHAnsi"/>
          <w:sz w:val="22"/>
          <w:szCs w:val="22"/>
          <w:lang w:val="en-US"/>
        </w:rPr>
        <w:t>J</w:t>
      </w:r>
      <w:r w:rsidRPr="00F0121E">
        <w:rPr>
          <w:rFonts w:asciiTheme="minorHAnsi" w:hAnsiTheme="minorHAnsi"/>
          <w:sz w:val="22"/>
          <w:szCs w:val="22"/>
        </w:rPr>
        <w:t xml:space="preserve"> </w:t>
      </w:r>
      <w:proofErr w:type="gramStart"/>
      <w:r>
        <w:rPr>
          <w:rFonts w:asciiTheme="minorHAnsi" w:hAnsiTheme="minorHAnsi"/>
          <w:sz w:val="22"/>
          <w:szCs w:val="22"/>
        </w:rPr>
        <w:t>от</w:t>
      </w:r>
      <w:proofErr w:type="gramEnd"/>
      <w:r>
        <w:rPr>
          <w:rFonts w:asciiTheme="minorHAnsi" w:hAnsiTheme="minorHAnsi"/>
          <w:sz w:val="22"/>
          <w:szCs w:val="22"/>
        </w:rPr>
        <w:t xml:space="preserve"> </w:t>
      </w:r>
      <w:r w:rsidRPr="00F656A1">
        <w:rPr>
          <w:rFonts w:asciiTheme="minorHAnsi" w:hAnsiTheme="minorHAnsi"/>
          <w:position w:val="-14"/>
          <w:sz w:val="22"/>
          <w:szCs w:val="22"/>
        </w:rPr>
        <w:object w:dxaOrig="720" w:dyaOrig="420">
          <v:shape id="_x0000_i1066" type="#_x0000_t75" style="width:36pt;height:21pt" o:ole="">
            <v:imagedata r:id="rId86" o:title=""/>
          </v:shape>
          <o:OLEObject Type="Embed" ProgID="Equation.3" ShapeID="_x0000_i1066" DrawAspect="Content" ObjectID="_1351835930" r:id="rId88"/>
        </w:object>
      </w:r>
      <w:r>
        <w:rPr>
          <w:rFonts w:asciiTheme="minorHAnsi" w:hAnsiTheme="minorHAnsi"/>
          <w:sz w:val="22"/>
          <w:szCs w:val="22"/>
        </w:rPr>
        <w:t>.</w:t>
      </w:r>
    </w:p>
    <w:p w:rsidR="00F656A1" w:rsidRDefault="00F656A1" w:rsidP="00B16480">
      <w:pPr>
        <w:pStyle w:val="a3"/>
        <w:numPr>
          <w:ilvl w:val="0"/>
          <w:numId w:val="1"/>
        </w:numPr>
        <w:spacing w:line="276" w:lineRule="auto"/>
        <w:rPr>
          <w:rFonts w:asciiTheme="minorHAnsi" w:hAnsiTheme="minorHAnsi"/>
          <w:sz w:val="22"/>
          <w:szCs w:val="22"/>
        </w:rPr>
      </w:pPr>
      <w:r>
        <w:rPr>
          <w:rFonts w:asciiTheme="minorHAnsi" w:hAnsiTheme="minorHAnsi"/>
          <w:sz w:val="22"/>
          <w:szCs w:val="22"/>
        </w:rPr>
        <w:lastRenderedPageBreak/>
        <w:t xml:space="preserve">Исследуемое тело поместить на диск и определить время </w:t>
      </w:r>
      <w:r>
        <w:rPr>
          <w:rFonts w:asciiTheme="minorHAnsi" w:hAnsiTheme="minorHAnsi"/>
          <w:sz w:val="22"/>
          <w:szCs w:val="22"/>
          <w:lang w:val="en-US"/>
        </w:rPr>
        <w:t>t</w:t>
      </w:r>
      <w:r w:rsidRPr="00F656A1">
        <w:rPr>
          <w:rFonts w:asciiTheme="minorHAnsi" w:hAnsiTheme="minorHAnsi"/>
          <w:sz w:val="22"/>
          <w:szCs w:val="22"/>
        </w:rPr>
        <w:t xml:space="preserve"> </w:t>
      </w:r>
      <w:r>
        <w:rPr>
          <w:rFonts w:asciiTheme="minorHAnsi" w:hAnsiTheme="minorHAnsi"/>
          <w:sz w:val="22"/>
          <w:szCs w:val="22"/>
        </w:rPr>
        <w:t xml:space="preserve">для </w:t>
      </w:r>
      <w:r>
        <w:rPr>
          <w:rFonts w:asciiTheme="minorHAnsi" w:hAnsiTheme="minorHAnsi"/>
          <w:sz w:val="22"/>
          <w:szCs w:val="22"/>
          <w:lang w:val="en-US"/>
        </w:rPr>
        <w:t>n</w:t>
      </w:r>
      <w:r w:rsidRPr="00F656A1">
        <w:rPr>
          <w:rFonts w:asciiTheme="minorHAnsi" w:hAnsiTheme="minorHAnsi"/>
          <w:sz w:val="22"/>
          <w:szCs w:val="22"/>
        </w:rPr>
        <w:t xml:space="preserve">=10 </w:t>
      </w:r>
      <w:r>
        <w:rPr>
          <w:rFonts w:asciiTheme="minorHAnsi" w:hAnsiTheme="minorHAnsi"/>
          <w:sz w:val="22"/>
          <w:szCs w:val="22"/>
        </w:rPr>
        <w:t xml:space="preserve">полных колебаний подвеса. Рассчитать период колебаний </w:t>
      </w:r>
      <w:r>
        <w:rPr>
          <w:rFonts w:asciiTheme="minorHAnsi" w:hAnsiTheme="minorHAnsi"/>
          <w:sz w:val="22"/>
          <w:szCs w:val="22"/>
          <w:lang w:val="en-US"/>
        </w:rPr>
        <w:t>T</w:t>
      </w:r>
      <w:r w:rsidRPr="00F656A1">
        <w:rPr>
          <w:rFonts w:asciiTheme="minorHAnsi" w:hAnsiTheme="minorHAnsi"/>
          <w:sz w:val="22"/>
          <w:szCs w:val="22"/>
        </w:rPr>
        <w:t>=</w:t>
      </w:r>
      <w:r>
        <w:rPr>
          <w:rFonts w:asciiTheme="minorHAnsi" w:hAnsiTheme="minorHAnsi"/>
          <w:sz w:val="22"/>
          <w:szCs w:val="22"/>
          <w:lang w:val="en-US"/>
        </w:rPr>
        <w:t>t</w:t>
      </w:r>
      <w:r w:rsidRPr="00F656A1">
        <w:rPr>
          <w:rFonts w:asciiTheme="minorHAnsi" w:hAnsiTheme="minorHAnsi"/>
          <w:sz w:val="22"/>
          <w:szCs w:val="22"/>
        </w:rPr>
        <w:t>/</w:t>
      </w:r>
      <w:r>
        <w:rPr>
          <w:rFonts w:asciiTheme="minorHAnsi" w:hAnsiTheme="minorHAnsi"/>
          <w:sz w:val="22"/>
          <w:szCs w:val="22"/>
          <w:lang w:val="en-US"/>
        </w:rPr>
        <w:t>n</w:t>
      </w:r>
      <w:r>
        <w:rPr>
          <w:rFonts w:asciiTheme="minorHAnsi" w:hAnsiTheme="minorHAnsi"/>
          <w:sz w:val="22"/>
          <w:szCs w:val="22"/>
        </w:rPr>
        <w:t>. Результат занести в таблицу.</w:t>
      </w:r>
    </w:p>
    <w:p w:rsidR="00F656A1" w:rsidRDefault="00F656A1" w:rsidP="00F656A1">
      <w:pPr>
        <w:pStyle w:val="a3"/>
        <w:spacing w:line="276" w:lineRule="auto"/>
        <w:rPr>
          <w:rFonts w:asciiTheme="minorHAnsi" w:hAnsiTheme="minorHAnsi"/>
          <w:sz w:val="22"/>
          <w:szCs w:val="22"/>
        </w:rPr>
      </w:pPr>
      <w:r>
        <w:rPr>
          <w:rFonts w:asciiTheme="minorHAnsi" w:hAnsiTheme="minorHAnsi"/>
          <w:sz w:val="22"/>
          <w:szCs w:val="22"/>
        </w:rPr>
        <w:t>*Работа с телом осуществляется аналогично работе с грузами (см. п.2).</w:t>
      </w:r>
    </w:p>
    <w:p w:rsidR="00F656A1" w:rsidRDefault="00F656A1" w:rsidP="00F656A1">
      <w:pPr>
        <w:pStyle w:val="a3"/>
        <w:numPr>
          <w:ilvl w:val="0"/>
          <w:numId w:val="1"/>
        </w:numPr>
        <w:spacing w:line="276" w:lineRule="auto"/>
        <w:rPr>
          <w:rFonts w:asciiTheme="minorHAnsi" w:hAnsiTheme="minorHAnsi"/>
          <w:sz w:val="22"/>
          <w:szCs w:val="22"/>
        </w:rPr>
      </w:pPr>
      <w:r>
        <w:rPr>
          <w:rFonts w:asciiTheme="minorHAnsi" w:hAnsiTheme="minorHAnsi"/>
          <w:sz w:val="22"/>
          <w:szCs w:val="22"/>
        </w:rPr>
        <w:t xml:space="preserve">Повторить п.7 для </w:t>
      </w:r>
      <w:r>
        <w:rPr>
          <w:rFonts w:asciiTheme="minorHAnsi" w:hAnsiTheme="minorHAnsi"/>
          <w:sz w:val="22"/>
          <w:szCs w:val="22"/>
          <w:lang w:val="en-US"/>
        </w:rPr>
        <w:t>n</w:t>
      </w:r>
      <w:r w:rsidRPr="00F656A1">
        <w:rPr>
          <w:rFonts w:asciiTheme="minorHAnsi" w:hAnsiTheme="minorHAnsi"/>
          <w:sz w:val="22"/>
          <w:szCs w:val="22"/>
        </w:rPr>
        <w:t xml:space="preserve">=12 </w:t>
      </w:r>
      <w:r>
        <w:rPr>
          <w:rFonts w:asciiTheme="minorHAnsi" w:hAnsiTheme="minorHAnsi"/>
          <w:sz w:val="22"/>
          <w:szCs w:val="22"/>
        </w:rPr>
        <w:t xml:space="preserve">и </w:t>
      </w:r>
      <w:r>
        <w:rPr>
          <w:rFonts w:asciiTheme="minorHAnsi" w:hAnsiTheme="minorHAnsi"/>
          <w:sz w:val="22"/>
          <w:szCs w:val="22"/>
          <w:lang w:val="en-US"/>
        </w:rPr>
        <w:t>n</w:t>
      </w:r>
      <w:r w:rsidRPr="00F656A1">
        <w:rPr>
          <w:rFonts w:asciiTheme="minorHAnsi" w:hAnsiTheme="minorHAnsi"/>
          <w:sz w:val="22"/>
          <w:szCs w:val="22"/>
        </w:rPr>
        <w:t>=15</w:t>
      </w:r>
      <w:r w:rsidR="00F0121E">
        <w:rPr>
          <w:rFonts w:asciiTheme="minorHAnsi" w:hAnsiTheme="minorHAnsi"/>
          <w:sz w:val="22"/>
          <w:szCs w:val="22"/>
        </w:rPr>
        <w:t>.</w:t>
      </w:r>
    </w:p>
    <w:p w:rsidR="00E43B7B" w:rsidRPr="00F0121E" w:rsidRDefault="00F0121E" w:rsidP="00F0121E">
      <w:pPr>
        <w:pStyle w:val="a3"/>
        <w:numPr>
          <w:ilvl w:val="0"/>
          <w:numId w:val="1"/>
        </w:numPr>
        <w:spacing w:line="276" w:lineRule="auto"/>
        <w:rPr>
          <w:rFonts w:asciiTheme="minorHAnsi" w:hAnsiTheme="minorHAnsi"/>
          <w:sz w:val="22"/>
          <w:szCs w:val="22"/>
        </w:rPr>
      </w:pPr>
      <w:r w:rsidRPr="00F0121E">
        <w:rPr>
          <w:rFonts w:asciiTheme="minorHAnsi" w:hAnsiTheme="minorHAnsi"/>
          <w:sz w:val="22"/>
          <w:szCs w:val="22"/>
        </w:rPr>
        <w:t xml:space="preserve">Определить среднее значение периода колебаний </w:t>
      </w:r>
      <w:r w:rsidRPr="00FE43F2">
        <w:rPr>
          <w:position w:val="-14"/>
        </w:rPr>
        <w:object w:dxaOrig="320" w:dyaOrig="380">
          <v:shape id="_x0000_i1067" type="#_x0000_t75" style="width:15.75pt;height:18.75pt" o:ole="">
            <v:imagedata r:id="rId80" o:title=""/>
          </v:shape>
          <o:OLEObject Type="Embed" ProgID="Equation.3" ShapeID="_x0000_i1067" DrawAspect="Content" ObjectID="_1351835931" r:id="rId89"/>
        </w:object>
      </w:r>
      <w:r>
        <w:t>. Результат занести в таблицу.</w:t>
      </w:r>
    </w:p>
    <w:p w:rsidR="00F0121E" w:rsidRDefault="00F0121E" w:rsidP="00F0121E">
      <w:pPr>
        <w:pStyle w:val="a3"/>
        <w:numPr>
          <w:ilvl w:val="0"/>
          <w:numId w:val="1"/>
        </w:numPr>
        <w:spacing w:line="276" w:lineRule="auto"/>
        <w:rPr>
          <w:rFonts w:asciiTheme="minorHAnsi" w:hAnsiTheme="minorHAnsi"/>
          <w:sz w:val="22"/>
          <w:szCs w:val="22"/>
        </w:rPr>
      </w:pPr>
      <w:r>
        <w:t xml:space="preserve">Вычислить массу </w:t>
      </w:r>
      <w:r w:rsidRPr="00F656A1">
        <w:rPr>
          <w:rFonts w:asciiTheme="minorHAnsi" w:hAnsiTheme="minorHAnsi"/>
          <w:position w:val="-14"/>
          <w:sz w:val="22"/>
          <w:szCs w:val="22"/>
        </w:rPr>
        <w:object w:dxaOrig="1340" w:dyaOrig="380">
          <v:shape id="_x0000_i1068" type="#_x0000_t75" style="width:66.75pt;height:18.75pt" o:ole="">
            <v:imagedata r:id="rId90" o:title=""/>
          </v:shape>
          <o:OLEObject Type="Embed" ProgID="Equation.3" ShapeID="_x0000_i1068" DrawAspect="Content" ObjectID="_1351835932" r:id="rId91"/>
        </w:object>
      </w:r>
      <w:r>
        <w:rPr>
          <w:rFonts w:asciiTheme="minorHAnsi" w:hAnsiTheme="minorHAnsi"/>
          <w:sz w:val="22"/>
          <w:szCs w:val="22"/>
        </w:rPr>
        <w:t>, где</w:t>
      </w:r>
      <w:r w:rsidRPr="00FE43F2">
        <w:rPr>
          <w:position w:val="-10"/>
        </w:rPr>
        <w:object w:dxaOrig="340" w:dyaOrig="340">
          <v:shape id="_x0000_i1069" type="#_x0000_t75" style="width:17.25pt;height:17.25pt" o:ole="">
            <v:imagedata r:id="rId92" o:title=""/>
          </v:shape>
          <o:OLEObject Type="Embed" ProgID="Equation.3" ShapeID="_x0000_i1069" DrawAspect="Content" ObjectID="_1351835933" r:id="rId93"/>
        </w:object>
      </w:r>
      <w:r>
        <w:t xml:space="preserve">- масса тела, и вычислить </w:t>
      </w:r>
      <w:r w:rsidRPr="00F656A1">
        <w:rPr>
          <w:rFonts w:asciiTheme="minorHAnsi" w:hAnsiTheme="minorHAnsi"/>
          <w:position w:val="-14"/>
          <w:sz w:val="22"/>
          <w:szCs w:val="22"/>
        </w:rPr>
        <w:object w:dxaOrig="720" w:dyaOrig="420">
          <v:shape id="_x0000_i1070" type="#_x0000_t75" style="width:36pt;height:21pt" o:ole="">
            <v:imagedata r:id="rId86" o:title=""/>
          </v:shape>
          <o:OLEObject Type="Embed" ProgID="Equation.3" ShapeID="_x0000_i1070" DrawAspect="Content" ObjectID="_1351835934" r:id="rId94"/>
        </w:object>
      </w:r>
      <w:r>
        <w:rPr>
          <w:rFonts w:asciiTheme="minorHAnsi" w:hAnsiTheme="minorHAnsi"/>
          <w:sz w:val="22"/>
          <w:szCs w:val="22"/>
        </w:rPr>
        <w:t>. Результаты занести в таблицу.</w:t>
      </w:r>
    </w:p>
    <w:p w:rsidR="00F0121E" w:rsidRDefault="00F0121E" w:rsidP="00F0121E">
      <w:pPr>
        <w:pStyle w:val="a3"/>
        <w:numPr>
          <w:ilvl w:val="0"/>
          <w:numId w:val="1"/>
        </w:numPr>
        <w:spacing w:line="276" w:lineRule="auto"/>
        <w:rPr>
          <w:rFonts w:asciiTheme="minorHAnsi" w:hAnsiTheme="minorHAnsi"/>
          <w:sz w:val="22"/>
          <w:szCs w:val="22"/>
        </w:rPr>
      </w:pPr>
      <w:r>
        <w:rPr>
          <w:rFonts w:asciiTheme="minorHAnsi" w:hAnsiTheme="minorHAnsi"/>
          <w:sz w:val="22"/>
          <w:szCs w:val="22"/>
        </w:rPr>
        <w:t xml:space="preserve">По построенному ранее градуировачному графику определить момент инерции системы </w:t>
      </w:r>
      <w:r w:rsidR="0092761E" w:rsidRPr="0092761E">
        <w:rPr>
          <w:rFonts w:asciiTheme="minorHAnsi" w:hAnsiTheme="minorHAnsi"/>
          <w:position w:val="-14"/>
          <w:sz w:val="22"/>
          <w:szCs w:val="22"/>
        </w:rPr>
        <w:object w:dxaOrig="1260" w:dyaOrig="380">
          <v:shape id="_x0000_i1071" type="#_x0000_t75" style="width:63pt;height:18.75pt" o:ole="">
            <v:imagedata r:id="rId95" o:title=""/>
          </v:shape>
          <o:OLEObject Type="Embed" ProgID="Equation.3" ShapeID="_x0000_i1071" DrawAspect="Content" ObjectID="_1351835935" r:id="rId96"/>
        </w:object>
      </w:r>
      <w:r w:rsidR="0092761E">
        <w:rPr>
          <w:rFonts w:asciiTheme="minorHAnsi" w:hAnsiTheme="minorHAnsi"/>
          <w:sz w:val="22"/>
          <w:szCs w:val="22"/>
        </w:rPr>
        <w:t xml:space="preserve">, откуда </w:t>
      </w:r>
      <w:r w:rsidR="0092761E" w:rsidRPr="0092761E">
        <w:rPr>
          <w:rFonts w:asciiTheme="minorHAnsi" w:hAnsiTheme="minorHAnsi"/>
          <w:position w:val="-14"/>
          <w:sz w:val="22"/>
          <w:szCs w:val="22"/>
        </w:rPr>
        <w:object w:dxaOrig="1240" w:dyaOrig="380">
          <v:shape id="_x0000_i1072" type="#_x0000_t75" style="width:62.25pt;height:18.75pt" o:ole="">
            <v:imagedata r:id="rId97" o:title=""/>
          </v:shape>
          <o:OLEObject Type="Embed" ProgID="Equation.3" ShapeID="_x0000_i1072" DrawAspect="Content" ObjectID="_1351835936" r:id="rId98"/>
        </w:object>
      </w:r>
      <w:r w:rsidR="0092761E">
        <w:rPr>
          <w:rFonts w:asciiTheme="minorHAnsi" w:hAnsiTheme="minorHAnsi"/>
          <w:sz w:val="22"/>
          <w:szCs w:val="22"/>
        </w:rPr>
        <w:t>. Результат занести в таблицу.</w:t>
      </w:r>
    </w:p>
    <w:p w:rsidR="0092761E" w:rsidRPr="00D97BE2" w:rsidRDefault="0092761E" w:rsidP="00F0121E">
      <w:pPr>
        <w:pStyle w:val="a3"/>
        <w:numPr>
          <w:ilvl w:val="0"/>
          <w:numId w:val="1"/>
        </w:numPr>
        <w:spacing w:line="276" w:lineRule="auto"/>
        <w:rPr>
          <w:rFonts w:asciiTheme="minorHAnsi" w:hAnsiTheme="minorHAnsi"/>
          <w:sz w:val="22"/>
          <w:szCs w:val="22"/>
        </w:rPr>
      </w:pPr>
      <w:r>
        <w:rPr>
          <w:rFonts w:asciiTheme="minorHAnsi" w:hAnsiTheme="minorHAnsi"/>
          <w:sz w:val="22"/>
          <w:szCs w:val="22"/>
        </w:rPr>
        <w:t>Рассчитать доверительную и относительную погрешности.</w:t>
      </w:r>
    </w:p>
    <w:p w:rsidR="00A33DEA" w:rsidRPr="00DF3866" w:rsidRDefault="00A33DEA" w:rsidP="00D97BE2">
      <w:pPr>
        <w:spacing w:line="276" w:lineRule="auto"/>
        <w:rPr>
          <w:rFonts w:asciiTheme="minorHAnsi" w:hAnsiTheme="minorHAnsi"/>
          <w:b/>
          <w:sz w:val="22"/>
          <w:szCs w:val="22"/>
        </w:rPr>
      </w:pPr>
    </w:p>
    <w:p w:rsidR="00D97BE2" w:rsidRPr="00D97BE2" w:rsidRDefault="00D97BE2" w:rsidP="00D97BE2">
      <w:pPr>
        <w:spacing w:line="276" w:lineRule="auto"/>
        <w:rPr>
          <w:rFonts w:asciiTheme="minorHAnsi" w:hAnsiTheme="minorHAnsi"/>
          <w:b/>
          <w:sz w:val="22"/>
          <w:szCs w:val="22"/>
        </w:rPr>
      </w:pPr>
      <w:r w:rsidRPr="00D97BE2">
        <w:rPr>
          <w:rFonts w:asciiTheme="minorHAnsi" w:hAnsiTheme="minorHAnsi"/>
          <w:b/>
          <w:sz w:val="22"/>
          <w:szCs w:val="22"/>
        </w:rPr>
        <w:t>Переменные и константы:</w:t>
      </w:r>
    </w:p>
    <w:p w:rsidR="00D97BE2" w:rsidRDefault="00D97BE2" w:rsidP="00D97BE2">
      <w:pPr>
        <w:spacing w:line="276" w:lineRule="auto"/>
        <w:rPr>
          <w:rFonts w:asciiTheme="minorHAnsi" w:hAnsiTheme="minorHAnsi"/>
          <w:sz w:val="22"/>
          <w:szCs w:val="22"/>
        </w:rPr>
      </w:pPr>
      <w:r>
        <w:rPr>
          <w:rFonts w:asciiTheme="minorHAnsi" w:hAnsiTheme="minorHAnsi"/>
          <w:sz w:val="22"/>
          <w:szCs w:val="22"/>
          <w:lang w:val="en-US"/>
        </w:rPr>
        <w:t>r</w:t>
      </w:r>
      <w:r w:rsidRPr="00D97BE2">
        <w:rPr>
          <w:rFonts w:asciiTheme="minorHAnsi" w:hAnsiTheme="minorHAnsi"/>
          <w:sz w:val="22"/>
          <w:szCs w:val="22"/>
        </w:rPr>
        <w:t xml:space="preserve">0 – </w:t>
      </w:r>
      <w:r>
        <w:rPr>
          <w:rFonts w:asciiTheme="minorHAnsi" w:hAnsiTheme="minorHAnsi"/>
          <w:sz w:val="22"/>
          <w:szCs w:val="22"/>
        </w:rPr>
        <w:t>радиус грузов.</w:t>
      </w:r>
    </w:p>
    <w:p w:rsidR="00D97BE2" w:rsidRDefault="00D97BE2" w:rsidP="00D97BE2">
      <w:pPr>
        <w:spacing w:line="276" w:lineRule="auto"/>
        <w:rPr>
          <w:rFonts w:asciiTheme="minorHAnsi" w:hAnsiTheme="minorHAnsi"/>
          <w:sz w:val="22"/>
          <w:szCs w:val="22"/>
        </w:rPr>
      </w:pPr>
      <w:r>
        <w:rPr>
          <w:rFonts w:asciiTheme="minorHAnsi" w:hAnsiTheme="minorHAnsi"/>
          <w:sz w:val="22"/>
          <w:szCs w:val="22"/>
          <w:lang w:val="en-US"/>
        </w:rPr>
        <w:t>Jd</w:t>
      </w:r>
      <w:r w:rsidRPr="00D97BE2">
        <w:rPr>
          <w:rFonts w:asciiTheme="minorHAnsi" w:hAnsiTheme="minorHAnsi"/>
          <w:sz w:val="22"/>
          <w:szCs w:val="22"/>
        </w:rPr>
        <w:t xml:space="preserve"> – </w:t>
      </w:r>
      <w:r>
        <w:rPr>
          <w:rFonts w:asciiTheme="minorHAnsi" w:hAnsiTheme="minorHAnsi"/>
          <w:sz w:val="22"/>
          <w:szCs w:val="22"/>
        </w:rPr>
        <w:t>момент инерции диска.</w:t>
      </w:r>
    </w:p>
    <w:p w:rsidR="00D97BE2" w:rsidRDefault="00D97BE2" w:rsidP="00D97BE2">
      <w:pPr>
        <w:spacing w:line="276" w:lineRule="auto"/>
        <w:rPr>
          <w:rFonts w:asciiTheme="minorHAnsi" w:hAnsiTheme="minorHAnsi"/>
          <w:sz w:val="22"/>
          <w:szCs w:val="22"/>
        </w:rPr>
      </w:pPr>
      <w:r>
        <w:rPr>
          <w:rFonts w:asciiTheme="minorHAnsi" w:hAnsiTheme="minorHAnsi"/>
          <w:sz w:val="22"/>
          <w:szCs w:val="22"/>
          <w:lang w:val="en-US"/>
        </w:rPr>
        <w:t>Md</w:t>
      </w:r>
      <w:r w:rsidRPr="00D97BE2">
        <w:rPr>
          <w:rFonts w:asciiTheme="minorHAnsi" w:hAnsiTheme="minorHAnsi"/>
          <w:sz w:val="22"/>
          <w:szCs w:val="22"/>
        </w:rPr>
        <w:t xml:space="preserve"> </w:t>
      </w:r>
      <w:r>
        <w:rPr>
          <w:rFonts w:asciiTheme="minorHAnsi" w:hAnsiTheme="minorHAnsi"/>
          <w:sz w:val="22"/>
          <w:szCs w:val="22"/>
        </w:rPr>
        <w:t>–</w:t>
      </w:r>
      <w:r w:rsidRPr="00D97BE2">
        <w:rPr>
          <w:rFonts w:asciiTheme="minorHAnsi" w:hAnsiTheme="minorHAnsi"/>
          <w:sz w:val="22"/>
          <w:szCs w:val="22"/>
        </w:rPr>
        <w:t xml:space="preserve"> </w:t>
      </w:r>
      <w:r>
        <w:rPr>
          <w:rFonts w:asciiTheme="minorHAnsi" w:hAnsiTheme="minorHAnsi"/>
          <w:sz w:val="22"/>
          <w:szCs w:val="22"/>
        </w:rPr>
        <w:t>масса диска.</w:t>
      </w:r>
    </w:p>
    <w:p w:rsidR="00D97BE2" w:rsidRDefault="00D97BE2" w:rsidP="00D97BE2">
      <w:pPr>
        <w:spacing w:line="276" w:lineRule="auto"/>
        <w:rPr>
          <w:rFonts w:asciiTheme="minorHAnsi" w:hAnsiTheme="minorHAnsi"/>
          <w:sz w:val="22"/>
          <w:szCs w:val="22"/>
        </w:rPr>
      </w:pPr>
      <w:r>
        <w:rPr>
          <w:rFonts w:asciiTheme="minorHAnsi" w:hAnsiTheme="minorHAnsi"/>
          <w:sz w:val="22"/>
          <w:szCs w:val="22"/>
          <w:lang w:val="en-US"/>
        </w:rPr>
        <w:t>m</w:t>
      </w:r>
      <w:r w:rsidRPr="00D97BE2">
        <w:rPr>
          <w:rFonts w:asciiTheme="minorHAnsi" w:hAnsiTheme="minorHAnsi"/>
          <w:sz w:val="22"/>
          <w:szCs w:val="22"/>
        </w:rPr>
        <w:t xml:space="preserve"> – </w:t>
      </w:r>
      <w:r>
        <w:rPr>
          <w:rFonts w:asciiTheme="minorHAnsi" w:hAnsiTheme="minorHAnsi"/>
          <w:sz w:val="22"/>
          <w:szCs w:val="22"/>
        </w:rPr>
        <w:t>масса тела.</w:t>
      </w:r>
    </w:p>
    <w:p w:rsidR="00D97BE2" w:rsidRDefault="00D97BE2" w:rsidP="00D97BE2">
      <w:pPr>
        <w:spacing w:line="276" w:lineRule="auto"/>
        <w:rPr>
          <w:rFonts w:asciiTheme="minorHAnsi" w:hAnsiTheme="minorHAnsi"/>
          <w:sz w:val="22"/>
          <w:szCs w:val="22"/>
        </w:rPr>
      </w:pPr>
      <w:r>
        <w:rPr>
          <w:rFonts w:asciiTheme="minorHAnsi" w:hAnsiTheme="minorHAnsi"/>
          <w:sz w:val="22"/>
          <w:szCs w:val="22"/>
          <w:lang w:val="en-US"/>
        </w:rPr>
        <w:t>m</w:t>
      </w:r>
      <w:r w:rsidRPr="00D97BE2">
        <w:rPr>
          <w:rFonts w:asciiTheme="minorHAnsi" w:hAnsiTheme="minorHAnsi"/>
          <w:sz w:val="22"/>
          <w:szCs w:val="22"/>
        </w:rPr>
        <w:t xml:space="preserve">0 </w:t>
      </w:r>
      <w:r>
        <w:rPr>
          <w:rFonts w:asciiTheme="minorHAnsi" w:hAnsiTheme="minorHAnsi"/>
          <w:sz w:val="22"/>
          <w:szCs w:val="22"/>
        </w:rPr>
        <w:t>– масса грузов.</w:t>
      </w:r>
    </w:p>
    <w:p w:rsidR="00D97BE2" w:rsidRDefault="00D97BE2" w:rsidP="00D97BE2">
      <w:pPr>
        <w:spacing w:line="276" w:lineRule="auto"/>
        <w:rPr>
          <w:rFonts w:asciiTheme="minorHAnsi" w:hAnsiTheme="minorHAnsi"/>
          <w:sz w:val="22"/>
          <w:szCs w:val="22"/>
        </w:rPr>
      </w:pPr>
      <w:r>
        <w:rPr>
          <w:rFonts w:asciiTheme="minorHAnsi" w:hAnsiTheme="minorHAnsi"/>
          <w:sz w:val="22"/>
          <w:szCs w:val="22"/>
          <w:lang w:val="en-US"/>
        </w:rPr>
        <w:t>t</w:t>
      </w:r>
      <w:r w:rsidRPr="00D97BE2">
        <w:rPr>
          <w:rFonts w:asciiTheme="minorHAnsi" w:hAnsiTheme="minorHAnsi"/>
          <w:sz w:val="22"/>
          <w:szCs w:val="22"/>
        </w:rPr>
        <w:t xml:space="preserve"> – </w:t>
      </w:r>
      <w:r>
        <w:rPr>
          <w:rFonts w:asciiTheme="minorHAnsi" w:hAnsiTheme="minorHAnsi"/>
          <w:sz w:val="22"/>
          <w:szCs w:val="22"/>
        </w:rPr>
        <w:t>текущее время на таймере.</w:t>
      </w:r>
    </w:p>
    <w:p w:rsidR="00D97BE2" w:rsidRDefault="00D97BE2" w:rsidP="00D97BE2">
      <w:pPr>
        <w:spacing w:line="276" w:lineRule="auto"/>
        <w:rPr>
          <w:rFonts w:asciiTheme="minorHAnsi" w:hAnsiTheme="minorHAnsi"/>
          <w:sz w:val="22"/>
          <w:szCs w:val="22"/>
        </w:rPr>
      </w:pPr>
      <w:r>
        <w:rPr>
          <w:rFonts w:asciiTheme="minorHAnsi" w:hAnsiTheme="minorHAnsi"/>
          <w:sz w:val="22"/>
          <w:szCs w:val="22"/>
          <w:lang w:val="en-US"/>
        </w:rPr>
        <w:t>n</w:t>
      </w:r>
      <w:r w:rsidRPr="00D97BE2">
        <w:rPr>
          <w:rFonts w:asciiTheme="minorHAnsi" w:hAnsiTheme="minorHAnsi"/>
          <w:sz w:val="22"/>
          <w:szCs w:val="22"/>
        </w:rPr>
        <w:t xml:space="preserve"> – </w:t>
      </w:r>
      <w:r>
        <w:rPr>
          <w:rFonts w:asciiTheme="minorHAnsi" w:hAnsiTheme="minorHAnsi"/>
          <w:sz w:val="22"/>
          <w:szCs w:val="22"/>
        </w:rPr>
        <w:t>текущее число колебаний.</w:t>
      </w:r>
    </w:p>
    <w:p w:rsidR="00D97BE2" w:rsidRPr="00D97BE2" w:rsidRDefault="00D97BE2" w:rsidP="00D97BE2">
      <w:pPr>
        <w:spacing w:line="276" w:lineRule="auto"/>
        <w:rPr>
          <w:rFonts w:asciiTheme="minorHAnsi" w:hAnsiTheme="minorHAnsi"/>
          <w:sz w:val="22"/>
          <w:szCs w:val="22"/>
        </w:rPr>
      </w:pPr>
      <w:r>
        <w:rPr>
          <w:rFonts w:asciiTheme="minorHAnsi" w:hAnsiTheme="minorHAnsi"/>
          <w:sz w:val="22"/>
          <w:szCs w:val="22"/>
        </w:rPr>
        <w:t>Цифры под грузами – расстояние от соответствующего груза до центра диска при установке его на диск (в метрах).</w:t>
      </w:r>
    </w:p>
    <w:p w:rsidR="00D97BE2" w:rsidRPr="00D97BE2" w:rsidRDefault="00D97BE2" w:rsidP="00D97BE2">
      <w:pPr>
        <w:spacing w:line="276" w:lineRule="auto"/>
        <w:rPr>
          <w:rFonts w:asciiTheme="minorHAnsi" w:hAnsiTheme="minorHAnsi"/>
          <w:sz w:val="22"/>
          <w:szCs w:val="22"/>
        </w:rPr>
      </w:pPr>
    </w:p>
    <w:sectPr w:rsidR="00D97BE2" w:rsidRPr="00D97BE2" w:rsidSect="002547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12855"/>
    <w:multiLevelType w:val="hybridMultilevel"/>
    <w:tmpl w:val="24EE21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E45618"/>
    <w:multiLevelType w:val="hybridMultilevel"/>
    <w:tmpl w:val="2F22878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55236A21"/>
    <w:multiLevelType w:val="hybridMultilevel"/>
    <w:tmpl w:val="9FFE690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6B572542"/>
    <w:multiLevelType w:val="hybridMultilevel"/>
    <w:tmpl w:val="72A6C7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5917D2E"/>
    <w:multiLevelType w:val="hybridMultilevel"/>
    <w:tmpl w:val="3DC2A00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noPunctuationKerning/>
  <w:characterSpacingControl w:val="doNotCompress"/>
  <w:compat/>
  <w:rsids>
    <w:rsidRoot w:val="00416250"/>
    <w:rsid w:val="00234607"/>
    <w:rsid w:val="0025472E"/>
    <w:rsid w:val="00261F2B"/>
    <w:rsid w:val="00416250"/>
    <w:rsid w:val="005B167D"/>
    <w:rsid w:val="0067145A"/>
    <w:rsid w:val="008359B4"/>
    <w:rsid w:val="008A23BA"/>
    <w:rsid w:val="0092761E"/>
    <w:rsid w:val="00A33DEA"/>
    <w:rsid w:val="00A546D7"/>
    <w:rsid w:val="00A759EB"/>
    <w:rsid w:val="00B16480"/>
    <w:rsid w:val="00CA18DA"/>
    <w:rsid w:val="00CD36BC"/>
    <w:rsid w:val="00D97BE2"/>
    <w:rsid w:val="00DF3866"/>
    <w:rsid w:val="00E07144"/>
    <w:rsid w:val="00E43B7B"/>
    <w:rsid w:val="00F0121E"/>
    <w:rsid w:val="00F457C2"/>
    <w:rsid w:val="00F656A1"/>
    <w:rsid w:val="00FB18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1899"/>
    <w:rPr>
      <w:sz w:val="24"/>
      <w:szCs w:val="24"/>
    </w:rPr>
  </w:style>
  <w:style w:type="paragraph" w:styleId="1">
    <w:name w:val="heading 1"/>
    <w:basedOn w:val="a"/>
    <w:next w:val="a"/>
    <w:link w:val="10"/>
    <w:uiPriority w:val="9"/>
    <w:qFormat/>
    <w:rsid w:val="00A759E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33DEA"/>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59EB"/>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CD36BC"/>
    <w:pPr>
      <w:ind w:left="720"/>
      <w:contextualSpacing/>
    </w:pPr>
  </w:style>
  <w:style w:type="character" w:customStyle="1" w:styleId="20">
    <w:name w:val="Заголовок 2 Знак"/>
    <w:basedOn w:val="a0"/>
    <w:link w:val="2"/>
    <w:uiPriority w:val="9"/>
    <w:rsid w:val="00A33DEA"/>
    <w:rPr>
      <w:rFonts w:asciiTheme="majorHAnsi" w:eastAsiaTheme="majorEastAsia" w:hAnsiTheme="majorHAnsi" w:cstheme="majorBidi"/>
      <w:b/>
      <w:bCs/>
      <w:color w:val="4F81BD" w:themeColor="accent1"/>
      <w:sz w:val="26"/>
      <w:szCs w:val="26"/>
    </w:rPr>
  </w:style>
  <w:style w:type="paragraph" w:styleId="a4">
    <w:name w:val="Normal (Web)"/>
    <w:basedOn w:val="a"/>
    <w:uiPriority w:val="99"/>
    <w:unhideWhenUsed/>
    <w:rsid w:val="00F457C2"/>
    <w:pPr>
      <w:spacing w:before="100" w:beforeAutospacing="1" w:after="100" w:afterAutospacing="1"/>
    </w:pPr>
  </w:style>
  <w:style w:type="character" w:styleId="a5">
    <w:name w:val="Hyperlink"/>
    <w:basedOn w:val="a0"/>
    <w:uiPriority w:val="99"/>
    <w:unhideWhenUsed/>
    <w:rsid w:val="00F457C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7.wmf"/><Relationship Id="rId34" Type="http://schemas.openxmlformats.org/officeDocument/2006/relationships/image" Target="media/image13.wmf"/><Relationship Id="rId42" Type="http://schemas.openxmlformats.org/officeDocument/2006/relationships/image" Target="media/image17.wmf"/><Relationship Id="rId47" Type="http://schemas.openxmlformats.org/officeDocument/2006/relationships/oleObject" Target="embeddings/oleObject20.bin"/><Relationship Id="rId50" Type="http://schemas.openxmlformats.org/officeDocument/2006/relationships/image" Target="media/image21.wmf"/><Relationship Id="rId55" Type="http://schemas.openxmlformats.org/officeDocument/2006/relationships/oleObject" Target="embeddings/oleObject24.bin"/><Relationship Id="rId63" Type="http://schemas.openxmlformats.org/officeDocument/2006/relationships/image" Target="media/image27.wmf"/><Relationship Id="rId68" Type="http://schemas.openxmlformats.org/officeDocument/2006/relationships/image" Target="media/image29.wmf"/><Relationship Id="rId76" Type="http://schemas.openxmlformats.org/officeDocument/2006/relationships/image" Target="media/image33.wmf"/><Relationship Id="rId84" Type="http://schemas.openxmlformats.org/officeDocument/2006/relationships/image" Target="media/image37.wmf"/><Relationship Id="rId89" Type="http://schemas.openxmlformats.org/officeDocument/2006/relationships/oleObject" Target="embeddings/oleObject43.bin"/><Relationship Id="rId97" Type="http://schemas.openxmlformats.org/officeDocument/2006/relationships/image" Target="media/image42.wmf"/><Relationship Id="rId7" Type="http://schemas.openxmlformats.org/officeDocument/2006/relationships/hyperlink" Target="http://www.kaf801.ru/LaborantClient.php" TargetMode="External"/><Relationship Id="rId71" Type="http://schemas.openxmlformats.org/officeDocument/2006/relationships/oleObject" Target="embeddings/oleObject33.bin"/><Relationship Id="rId92" Type="http://schemas.openxmlformats.org/officeDocument/2006/relationships/image" Target="media/image40.wmf"/><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image" Target="media/image11.wmf"/><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oleObject" Target="embeddings/oleObject15.bin"/><Relationship Id="rId40" Type="http://schemas.openxmlformats.org/officeDocument/2006/relationships/image" Target="media/image16.w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oleObject" Target="embeddings/oleObject26.bin"/><Relationship Id="rId66" Type="http://schemas.openxmlformats.org/officeDocument/2006/relationships/image" Target="media/image28.wmf"/><Relationship Id="rId74" Type="http://schemas.openxmlformats.org/officeDocument/2006/relationships/image" Target="media/image32.wmf"/><Relationship Id="rId79" Type="http://schemas.openxmlformats.org/officeDocument/2006/relationships/oleObject" Target="embeddings/oleObject37.bin"/><Relationship Id="rId87" Type="http://schemas.openxmlformats.org/officeDocument/2006/relationships/oleObject" Target="embeddings/oleObject41.bin"/><Relationship Id="rId5" Type="http://schemas.openxmlformats.org/officeDocument/2006/relationships/webSettings" Target="webSettings.xml"/><Relationship Id="rId61" Type="http://schemas.openxmlformats.org/officeDocument/2006/relationships/image" Target="media/image26.wmf"/><Relationship Id="rId82" Type="http://schemas.openxmlformats.org/officeDocument/2006/relationships/image" Target="media/image36.wmf"/><Relationship Id="rId90" Type="http://schemas.openxmlformats.org/officeDocument/2006/relationships/image" Target="media/image39.wmf"/><Relationship Id="rId95" Type="http://schemas.openxmlformats.org/officeDocument/2006/relationships/image" Target="media/image41.wmf"/><Relationship Id="rId19" Type="http://schemas.openxmlformats.org/officeDocument/2006/relationships/image" Target="media/image6.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0.wmf"/><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oleObject" Target="embeddings/oleObject32.bin"/><Relationship Id="rId77" Type="http://schemas.openxmlformats.org/officeDocument/2006/relationships/oleObject" Target="embeddings/oleObject36.bin"/><Relationship Id="rId100" Type="http://schemas.openxmlformats.org/officeDocument/2006/relationships/theme" Target="theme/theme1.xml"/><Relationship Id="rId8" Type="http://schemas.openxmlformats.org/officeDocument/2006/relationships/hyperlink" Target="http://www.7-zip.org/download.html" TargetMode="External"/><Relationship Id="rId51" Type="http://schemas.openxmlformats.org/officeDocument/2006/relationships/oleObject" Target="embeddings/oleObject22.bin"/><Relationship Id="rId72" Type="http://schemas.openxmlformats.org/officeDocument/2006/relationships/image" Target="media/image31.wmf"/><Relationship Id="rId80" Type="http://schemas.openxmlformats.org/officeDocument/2006/relationships/image" Target="media/image35.wmf"/><Relationship Id="rId85" Type="http://schemas.openxmlformats.org/officeDocument/2006/relationships/oleObject" Target="embeddings/oleObject40.bin"/><Relationship Id="rId93" Type="http://schemas.openxmlformats.org/officeDocument/2006/relationships/oleObject" Target="embeddings/oleObject45.bin"/><Relationship Id="rId98" Type="http://schemas.openxmlformats.org/officeDocument/2006/relationships/oleObject" Target="embeddings/oleObject48.bin"/><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oleObject" Target="embeddings/oleObject13.bin"/><Relationship Id="rId38" Type="http://schemas.openxmlformats.org/officeDocument/2006/relationships/image" Target="media/image15.wmf"/><Relationship Id="rId46" Type="http://schemas.openxmlformats.org/officeDocument/2006/relationships/image" Target="media/image19.wmf"/><Relationship Id="rId59" Type="http://schemas.openxmlformats.org/officeDocument/2006/relationships/image" Target="media/image25.wmf"/><Relationship Id="rId67" Type="http://schemas.openxmlformats.org/officeDocument/2006/relationships/oleObject" Target="embeddings/oleObject31.bin"/><Relationship Id="rId20" Type="http://schemas.openxmlformats.org/officeDocument/2006/relationships/oleObject" Target="embeddings/oleObject6.bin"/><Relationship Id="rId41" Type="http://schemas.openxmlformats.org/officeDocument/2006/relationships/oleObject" Target="embeddings/oleObject17.bin"/><Relationship Id="rId54" Type="http://schemas.openxmlformats.org/officeDocument/2006/relationships/image" Target="media/image23.wmf"/><Relationship Id="rId62" Type="http://schemas.openxmlformats.org/officeDocument/2006/relationships/oleObject" Target="embeddings/oleObject28.bin"/><Relationship Id="rId70" Type="http://schemas.openxmlformats.org/officeDocument/2006/relationships/image" Target="media/image30.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oleObject" Target="embeddings/oleObject42.bin"/><Relationship Id="rId91" Type="http://schemas.openxmlformats.org/officeDocument/2006/relationships/oleObject" Target="embeddings/oleObject44.bin"/><Relationship Id="rId96" Type="http://schemas.openxmlformats.org/officeDocument/2006/relationships/oleObject" Target="embeddings/oleObject47.bin"/><Relationship Id="rId1" Type="http://schemas.openxmlformats.org/officeDocument/2006/relationships/customXml" Target="../customXml/item1.xml"/><Relationship Id="rId6" Type="http://schemas.openxmlformats.org/officeDocument/2006/relationships/hyperlink" Target="http://www.kaf801.ru/reg.php" TargetMode="Externa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image" Target="media/image14.wmf"/><Relationship Id="rId49" Type="http://schemas.openxmlformats.org/officeDocument/2006/relationships/oleObject" Target="embeddings/oleObject21.bin"/><Relationship Id="rId57" Type="http://schemas.openxmlformats.org/officeDocument/2006/relationships/image" Target="media/image24.wmf"/><Relationship Id="rId10" Type="http://schemas.openxmlformats.org/officeDocument/2006/relationships/oleObject" Target="embeddings/oleObject1.bin"/><Relationship Id="rId31" Type="http://schemas.openxmlformats.org/officeDocument/2006/relationships/image" Target="media/image12.wmf"/><Relationship Id="rId44" Type="http://schemas.openxmlformats.org/officeDocument/2006/relationships/image" Target="media/image18.wmf"/><Relationship Id="rId52" Type="http://schemas.openxmlformats.org/officeDocument/2006/relationships/image" Target="media/image22.wmf"/><Relationship Id="rId60" Type="http://schemas.openxmlformats.org/officeDocument/2006/relationships/oleObject" Target="embeddings/oleObject27.bin"/><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4.wmf"/><Relationship Id="rId81" Type="http://schemas.openxmlformats.org/officeDocument/2006/relationships/oleObject" Target="embeddings/oleObject38.bin"/><Relationship Id="rId86" Type="http://schemas.openxmlformats.org/officeDocument/2006/relationships/image" Target="media/image38.wmf"/><Relationship Id="rId94" Type="http://schemas.openxmlformats.org/officeDocument/2006/relationships/oleObject" Target="embeddings/oleObject46.bin"/><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oleObject" Target="embeddings/oleObject1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174CB-923E-4B4F-AC38-BD3EFD244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5</Pages>
  <Words>1487</Words>
  <Characters>8482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Лабораторная работа №11</vt:lpstr>
    </vt:vector>
  </TitlesOfParts>
  <Company/>
  <LinksUpToDate>false</LinksUpToDate>
  <CharactersWithSpaces>9950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Лабораторная работа №11</dc:title>
  <dc:subject/>
  <dc:creator>Liu</dc:creator>
  <cp:keywords/>
  <cp:lastModifiedBy>Admin</cp:lastModifiedBy>
  <cp:revision>7</cp:revision>
  <dcterms:created xsi:type="dcterms:W3CDTF">2010-10-26T09:59:00Z</dcterms:created>
  <dcterms:modified xsi:type="dcterms:W3CDTF">2010-11-21T06:10:00Z</dcterms:modified>
</cp:coreProperties>
</file>